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4EA1C4" w14:textId="00A020FC" w:rsidR="0012385C" w:rsidRPr="006C4AE9" w:rsidRDefault="0012385C" w:rsidP="0012385C">
      <w:pPr>
        <w:widowControl/>
        <w:tabs>
          <w:tab w:val="center" w:pos="4680"/>
        </w:tabs>
        <w:jc w:val="both"/>
        <w:rPr>
          <w:rFonts w:ascii="Times New Roman" w:hAnsi="Times New Roman"/>
          <w:sz w:val="22"/>
          <w:szCs w:val="22"/>
        </w:rPr>
      </w:pPr>
      <w:r w:rsidRPr="00D805EA">
        <w:rPr>
          <w:rFonts w:ascii="Times New Roman" w:hAnsi="Times New Roman"/>
          <w:sz w:val="22"/>
          <w:szCs w:val="22"/>
        </w:rPr>
        <w:tab/>
      </w:r>
      <w:r w:rsidRPr="006C4AE9">
        <w:rPr>
          <w:rFonts w:ascii="Times New Roman" w:hAnsi="Times New Roman"/>
          <w:b/>
          <w:bCs/>
          <w:sz w:val="22"/>
          <w:szCs w:val="22"/>
          <w:u w:val="single"/>
        </w:rPr>
        <w:t>MINUTES</w:t>
      </w:r>
    </w:p>
    <w:p w14:paraId="27A09C1E" w14:textId="77777777" w:rsidR="0012385C" w:rsidRPr="00024145" w:rsidRDefault="0012385C" w:rsidP="00024145">
      <w:pPr>
        <w:jc w:val="both"/>
        <w:rPr>
          <w:rFonts w:ascii="Times New Roman" w:hAnsi="Times New Roman"/>
          <w:sz w:val="22"/>
          <w:szCs w:val="22"/>
        </w:rPr>
      </w:pPr>
    </w:p>
    <w:p w14:paraId="5792026A" w14:textId="6688B947" w:rsidR="0012385C" w:rsidRPr="00024145" w:rsidRDefault="0012385C" w:rsidP="00024145">
      <w:pPr>
        <w:jc w:val="both"/>
        <w:rPr>
          <w:rFonts w:ascii="Times New Roman" w:hAnsi="Times New Roman"/>
          <w:b/>
          <w:bCs/>
          <w:sz w:val="22"/>
          <w:szCs w:val="22"/>
        </w:rPr>
      </w:pPr>
      <w:r w:rsidRPr="00024145">
        <w:rPr>
          <w:rFonts w:ascii="Times New Roman" w:hAnsi="Times New Roman"/>
          <w:b/>
          <w:bCs/>
          <w:sz w:val="22"/>
          <w:szCs w:val="22"/>
        </w:rPr>
        <w:t xml:space="preserve">STATE OF NORTH CAROLINA       </w:t>
      </w:r>
      <w:r w:rsidRPr="00024145">
        <w:rPr>
          <w:rFonts w:ascii="Times New Roman" w:hAnsi="Times New Roman"/>
          <w:b/>
          <w:bCs/>
          <w:sz w:val="22"/>
          <w:szCs w:val="22"/>
        </w:rPr>
        <w:tab/>
      </w:r>
      <w:r w:rsidRPr="00024145">
        <w:rPr>
          <w:rFonts w:ascii="Times New Roman" w:hAnsi="Times New Roman"/>
          <w:b/>
          <w:bCs/>
          <w:sz w:val="22"/>
          <w:szCs w:val="22"/>
        </w:rPr>
        <w:tab/>
        <w:t xml:space="preserve">             </w:t>
      </w:r>
      <w:r w:rsidRPr="00024145">
        <w:rPr>
          <w:rFonts w:ascii="Times New Roman" w:hAnsi="Times New Roman"/>
          <w:b/>
          <w:bCs/>
          <w:sz w:val="22"/>
          <w:szCs w:val="22"/>
        </w:rPr>
        <w:tab/>
        <w:t xml:space="preserve">                      BOARD OF COMMISSIONERS</w:t>
      </w:r>
    </w:p>
    <w:p w14:paraId="17737C58" w14:textId="41E9A3AC" w:rsidR="0012385C" w:rsidRPr="00024145" w:rsidRDefault="0012385C" w:rsidP="00024145">
      <w:pPr>
        <w:jc w:val="both"/>
        <w:rPr>
          <w:rFonts w:ascii="Times New Roman" w:hAnsi="Times New Roman"/>
          <w:b/>
          <w:bCs/>
          <w:sz w:val="22"/>
          <w:szCs w:val="22"/>
        </w:rPr>
      </w:pPr>
      <w:r w:rsidRPr="00024145">
        <w:rPr>
          <w:rFonts w:ascii="Times New Roman" w:hAnsi="Times New Roman"/>
          <w:b/>
          <w:bCs/>
          <w:sz w:val="22"/>
          <w:szCs w:val="22"/>
        </w:rPr>
        <w:t xml:space="preserve">COUNTY OF HENDERSON           </w:t>
      </w:r>
      <w:r w:rsidRPr="00024145">
        <w:rPr>
          <w:rFonts w:ascii="Times New Roman" w:hAnsi="Times New Roman"/>
          <w:b/>
          <w:bCs/>
          <w:sz w:val="22"/>
          <w:szCs w:val="22"/>
        </w:rPr>
        <w:tab/>
      </w:r>
      <w:r w:rsidRPr="00024145">
        <w:rPr>
          <w:rFonts w:ascii="Times New Roman" w:hAnsi="Times New Roman"/>
          <w:b/>
          <w:bCs/>
          <w:sz w:val="22"/>
          <w:szCs w:val="22"/>
        </w:rPr>
        <w:tab/>
      </w:r>
      <w:r w:rsidRPr="00024145">
        <w:rPr>
          <w:rFonts w:ascii="Times New Roman" w:hAnsi="Times New Roman"/>
          <w:b/>
          <w:bCs/>
          <w:sz w:val="22"/>
          <w:szCs w:val="22"/>
        </w:rPr>
        <w:tab/>
        <w:t xml:space="preserve">                      MONDAY,</w:t>
      </w:r>
      <w:r w:rsidR="00F02BB9">
        <w:rPr>
          <w:rFonts w:ascii="Times New Roman" w:hAnsi="Times New Roman"/>
          <w:b/>
          <w:bCs/>
          <w:sz w:val="22"/>
          <w:szCs w:val="22"/>
        </w:rPr>
        <w:t xml:space="preserve"> </w:t>
      </w:r>
      <w:r w:rsidR="005D7048">
        <w:rPr>
          <w:rFonts w:ascii="Times New Roman" w:hAnsi="Times New Roman"/>
          <w:b/>
          <w:bCs/>
          <w:sz w:val="22"/>
          <w:szCs w:val="22"/>
        </w:rPr>
        <w:t>MAY</w:t>
      </w:r>
      <w:r w:rsidR="006D67D1">
        <w:rPr>
          <w:rFonts w:ascii="Times New Roman" w:hAnsi="Times New Roman"/>
          <w:b/>
          <w:bCs/>
          <w:sz w:val="22"/>
          <w:szCs w:val="22"/>
        </w:rPr>
        <w:t>17</w:t>
      </w:r>
      <w:r w:rsidR="005D7048">
        <w:rPr>
          <w:rFonts w:ascii="Times New Roman" w:hAnsi="Times New Roman"/>
          <w:b/>
          <w:bCs/>
          <w:sz w:val="22"/>
          <w:szCs w:val="22"/>
        </w:rPr>
        <w:t>,</w:t>
      </w:r>
      <w:r w:rsidRPr="00024145">
        <w:rPr>
          <w:rFonts w:ascii="Times New Roman" w:hAnsi="Times New Roman"/>
          <w:b/>
          <w:bCs/>
          <w:sz w:val="22"/>
          <w:szCs w:val="22"/>
        </w:rPr>
        <w:t xml:space="preserve"> 2021</w:t>
      </w:r>
    </w:p>
    <w:p w14:paraId="4475FBA8" w14:textId="77777777" w:rsidR="0012385C" w:rsidRPr="00024145" w:rsidRDefault="0012385C" w:rsidP="00024145">
      <w:pPr>
        <w:jc w:val="both"/>
        <w:rPr>
          <w:rFonts w:ascii="Times New Roman" w:hAnsi="Times New Roman"/>
          <w:b/>
          <w:bCs/>
          <w:sz w:val="22"/>
          <w:szCs w:val="22"/>
        </w:rPr>
      </w:pPr>
      <w:r w:rsidRPr="00024145">
        <w:rPr>
          <w:rFonts w:ascii="Times New Roman" w:hAnsi="Times New Roman"/>
          <w:b/>
          <w:bCs/>
          <w:sz w:val="22"/>
          <w:szCs w:val="22"/>
        </w:rPr>
        <w:t xml:space="preserve"> </w:t>
      </w:r>
    </w:p>
    <w:p w14:paraId="7D444501" w14:textId="77777777" w:rsidR="0012385C" w:rsidRPr="00024145" w:rsidRDefault="0012385C" w:rsidP="00024145">
      <w:pPr>
        <w:jc w:val="both"/>
        <w:rPr>
          <w:rFonts w:ascii="Times New Roman" w:hAnsi="Times New Roman"/>
          <w:sz w:val="22"/>
          <w:szCs w:val="22"/>
        </w:rPr>
      </w:pPr>
      <w:r w:rsidRPr="00024145">
        <w:rPr>
          <w:rFonts w:ascii="Times New Roman" w:hAnsi="Times New Roman"/>
          <w:sz w:val="22"/>
          <w:szCs w:val="22"/>
        </w:rPr>
        <w:t xml:space="preserve">The Henderson County Board of Commissioners met for a regularly scheduled meeting at 5:30 p.m. in the Commissioners' Meeting Room of the Historic Courthouse on Main Street, Hendersonville. </w:t>
      </w:r>
    </w:p>
    <w:p w14:paraId="3F18238F" w14:textId="77777777" w:rsidR="0012385C" w:rsidRPr="00024145" w:rsidRDefault="0012385C" w:rsidP="00024145">
      <w:pPr>
        <w:jc w:val="both"/>
        <w:rPr>
          <w:rFonts w:ascii="Times New Roman" w:hAnsi="Times New Roman"/>
          <w:sz w:val="22"/>
          <w:szCs w:val="22"/>
        </w:rPr>
      </w:pPr>
    </w:p>
    <w:p w14:paraId="1C1909E1" w14:textId="3FF97E3F" w:rsidR="0012385C" w:rsidRPr="00024145" w:rsidRDefault="0012385C" w:rsidP="00024145">
      <w:pPr>
        <w:jc w:val="both"/>
        <w:rPr>
          <w:rFonts w:ascii="Times New Roman" w:hAnsi="Times New Roman"/>
          <w:sz w:val="22"/>
          <w:szCs w:val="22"/>
        </w:rPr>
      </w:pPr>
      <w:r w:rsidRPr="00024145">
        <w:rPr>
          <w:rFonts w:ascii="Times New Roman" w:hAnsi="Times New Roman"/>
          <w:sz w:val="22"/>
          <w:szCs w:val="22"/>
        </w:rPr>
        <w:t xml:space="preserve">Those present were: Chairman William Lapsley, Vice-Chair Rebecca McCall, Commissioner Mike Edney, Commissioner Daniel Andreotta, Commissioner David Hill, </w:t>
      </w:r>
      <w:r w:rsidR="00771B03">
        <w:rPr>
          <w:rFonts w:ascii="Times New Roman" w:hAnsi="Times New Roman"/>
          <w:sz w:val="22"/>
          <w:szCs w:val="22"/>
        </w:rPr>
        <w:t xml:space="preserve">County Manager Steve Wyatt, </w:t>
      </w:r>
      <w:r w:rsidRPr="00024145">
        <w:rPr>
          <w:rFonts w:ascii="Times New Roman" w:hAnsi="Times New Roman"/>
          <w:sz w:val="22"/>
          <w:szCs w:val="22"/>
        </w:rPr>
        <w:t>Assistant County Manager Amy Brantley, Attorney Russ Burrell</w:t>
      </w:r>
      <w:r w:rsidR="00A325EB" w:rsidRPr="00024145">
        <w:rPr>
          <w:rFonts w:ascii="Times New Roman" w:hAnsi="Times New Roman"/>
          <w:sz w:val="22"/>
          <w:szCs w:val="22"/>
        </w:rPr>
        <w:t>,</w:t>
      </w:r>
      <w:r w:rsidRPr="00024145">
        <w:rPr>
          <w:rFonts w:ascii="Times New Roman" w:hAnsi="Times New Roman"/>
          <w:sz w:val="22"/>
          <w:szCs w:val="22"/>
        </w:rPr>
        <w:t xml:space="preserve"> </w:t>
      </w:r>
      <w:r w:rsidR="00776D52">
        <w:rPr>
          <w:rFonts w:ascii="Times New Roman" w:hAnsi="Times New Roman"/>
          <w:sz w:val="22"/>
          <w:szCs w:val="22"/>
        </w:rPr>
        <w:t xml:space="preserve">and </w:t>
      </w:r>
      <w:r w:rsidRPr="00024145">
        <w:rPr>
          <w:rFonts w:ascii="Times New Roman" w:hAnsi="Times New Roman"/>
          <w:sz w:val="22"/>
          <w:szCs w:val="22"/>
        </w:rPr>
        <w:t>Clerk to the Board Teresa Wilson</w:t>
      </w:r>
      <w:r w:rsidR="00776D52">
        <w:rPr>
          <w:rFonts w:ascii="Times New Roman" w:hAnsi="Times New Roman"/>
          <w:sz w:val="22"/>
          <w:szCs w:val="22"/>
        </w:rPr>
        <w:t>.</w:t>
      </w:r>
    </w:p>
    <w:p w14:paraId="079CC9EB" w14:textId="77777777" w:rsidR="0012385C" w:rsidRPr="00024145" w:rsidRDefault="0012385C" w:rsidP="00024145">
      <w:pPr>
        <w:jc w:val="both"/>
        <w:rPr>
          <w:rFonts w:ascii="Times New Roman" w:hAnsi="Times New Roman"/>
          <w:sz w:val="22"/>
          <w:szCs w:val="22"/>
        </w:rPr>
      </w:pPr>
    </w:p>
    <w:p w14:paraId="24FAF34C" w14:textId="03DE51AB" w:rsidR="0012385C" w:rsidRDefault="0012385C" w:rsidP="00024145">
      <w:pPr>
        <w:jc w:val="both"/>
        <w:rPr>
          <w:rFonts w:ascii="Times New Roman" w:hAnsi="Times New Roman"/>
          <w:sz w:val="22"/>
          <w:szCs w:val="22"/>
        </w:rPr>
      </w:pPr>
      <w:r w:rsidRPr="00024145">
        <w:rPr>
          <w:rFonts w:ascii="Times New Roman" w:hAnsi="Times New Roman"/>
          <w:sz w:val="22"/>
          <w:szCs w:val="22"/>
        </w:rPr>
        <w:t xml:space="preserve">Also present were: Finance Director Samantha Reynolds, Director of Business and Community Development John Mitchell, Engineer Marcus Jones, </w:t>
      </w:r>
      <w:r w:rsidR="00B007E4">
        <w:rPr>
          <w:rFonts w:ascii="Times New Roman" w:hAnsi="Times New Roman"/>
          <w:sz w:val="22"/>
          <w:szCs w:val="22"/>
        </w:rPr>
        <w:t xml:space="preserve">Registrar of Deeds Lee King, HR Director Karen Ensley, Board of Elections Director Karen Hebb, </w:t>
      </w:r>
      <w:r w:rsidR="00B86C8B" w:rsidRPr="00024145">
        <w:rPr>
          <w:rFonts w:ascii="Times New Roman" w:hAnsi="Times New Roman"/>
          <w:sz w:val="22"/>
          <w:szCs w:val="22"/>
        </w:rPr>
        <w:t xml:space="preserve">Sheriff </w:t>
      </w:r>
      <w:r w:rsidR="00BB320C" w:rsidRPr="00024145">
        <w:rPr>
          <w:rFonts w:ascii="Times New Roman" w:hAnsi="Times New Roman"/>
          <w:sz w:val="22"/>
          <w:szCs w:val="22"/>
        </w:rPr>
        <w:t>Lowell Griffin</w:t>
      </w:r>
      <w:r w:rsidRPr="00024145">
        <w:rPr>
          <w:rFonts w:ascii="Times New Roman" w:hAnsi="Times New Roman"/>
          <w:sz w:val="22"/>
          <w:szCs w:val="22"/>
        </w:rPr>
        <w:t>,</w:t>
      </w:r>
      <w:r w:rsidR="007747C2">
        <w:rPr>
          <w:rFonts w:ascii="Times New Roman" w:hAnsi="Times New Roman"/>
          <w:sz w:val="22"/>
          <w:szCs w:val="22"/>
        </w:rPr>
        <w:t xml:space="preserve"> </w:t>
      </w:r>
      <w:r w:rsidR="007D7C9A" w:rsidRPr="00024145">
        <w:rPr>
          <w:rFonts w:ascii="Times New Roman" w:hAnsi="Times New Roman"/>
          <w:sz w:val="22"/>
          <w:szCs w:val="22"/>
        </w:rPr>
        <w:t xml:space="preserve">Emergency Management/Rescue Coordinator Jimmy Brissie, </w:t>
      </w:r>
      <w:r w:rsidRPr="00024145">
        <w:rPr>
          <w:rFonts w:ascii="Times New Roman" w:hAnsi="Times New Roman"/>
          <w:sz w:val="22"/>
          <w:szCs w:val="22"/>
        </w:rPr>
        <w:t xml:space="preserve">Budget Manager Megan Powell, </w:t>
      </w:r>
      <w:r w:rsidR="007747C2">
        <w:rPr>
          <w:rFonts w:ascii="Times New Roman" w:hAnsi="Times New Roman"/>
          <w:sz w:val="22"/>
          <w:szCs w:val="22"/>
        </w:rPr>
        <w:t xml:space="preserve">DSS Director Jerrie McFalls, Code Enforcement Director Matt Champion, </w:t>
      </w:r>
      <w:r w:rsidRPr="00024145">
        <w:rPr>
          <w:rFonts w:ascii="Times New Roman" w:hAnsi="Times New Roman"/>
          <w:sz w:val="22"/>
          <w:szCs w:val="22"/>
        </w:rPr>
        <w:t xml:space="preserve">Budget Analyst Sonya Flynn, Project Engineer Natalie Berry, </w:t>
      </w:r>
      <w:r w:rsidR="00B007E4">
        <w:rPr>
          <w:rFonts w:ascii="Times New Roman" w:hAnsi="Times New Roman"/>
          <w:sz w:val="22"/>
          <w:szCs w:val="22"/>
        </w:rPr>
        <w:t xml:space="preserve">Assistant Engineer – Site Technician Debbie Johnston, </w:t>
      </w:r>
      <w:r w:rsidRPr="00024145">
        <w:rPr>
          <w:rFonts w:ascii="Times New Roman" w:hAnsi="Times New Roman"/>
          <w:sz w:val="22"/>
          <w:szCs w:val="22"/>
        </w:rPr>
        <w:t>PIO Kathy Finotti – videotaping, Deput</w:t>
      </w:r>
      <w:r w:rsidR="00B007E4">
        <w:rPr>
          <w:rFonts w:ascii="Times New Roman" w:hAnsi="Times New Roman"/>
          <w:sz w:val="22"/>
          <w:szCs w:val="22"/>
        </w:rPr>
        <w:t>y</w:t>
      </w:r>
      <w:r w:rsidR="007D7C9A" w:rsidRPr="00024145">
        <w:rPr>
          <w:rFonts w:ascii="Times New Roman" w:hAnsi="Times New Roman"/>
          <w:sz w:val="22"/>
          <w:szCs w:val="22"/>
        </w:rPr>
        <w:t xml:space="preserve"> </w:t>
      </w:r>
      <w:r w:rsidR="00771B03">
        <w:rPr>
          <w:rFonts w:ascii="Times New Roman" w:hAnsi="Times New Roman"/>
          <w:sz w:val="22"/>
          <w:szCs w:val="22"/>
        </w:rPr>
        <w:t>Mike Marstell</w:t>
      </w:r>
      <w:r w:rsidR="00420D7D">
        <w:rPr>
          <w:rFonts w:ascii="Times New Roman" w:hAnsi="Times New Roman"/>
          <w:sz w:val="22"/>
          <w:szCs w:val="22"/>
        </w:rPr>
        <w:t>e</w:t>
      </w:r>
      <w:r w:rsidR="00771B03">
        <w:rPr>
          <w:rFonts w:ascii="Times New Roman" w:hAnsi="Times New Roman"/>
          <w:sz w:val="22"/>
          <w:szCs w:val="22"/>
        </w:rPr>
        <w:t>r</w:t>
      </w:r>
      <w:r w:rsidR="007747C2">
        <w:rPr>
          <w:rFonts w:ascii="Times New Roman" w:hAnsi="Times New Roman"/>
          <w:sz w:val="22"/>
          <w:szCs w:val="22"/>
        </w:rPr>
        <w:t xml:space="preserve"> </w:t>
      </w:r>
      <w:r w:rsidRPr="00024145">
        <w:rPr>
          <w:rFonts w:ascii="Times New Roman" w:hAnsi="Times New Roman"/>
          <w:sz w:val="22"/>
          <w:szCs w:val="22"/>
        </w:rPr>
        <w:t xml:space="preserve">as security. </w:t>
      </w:r>
    </w:p>
    <w:p w14:paraId="78BE5841" w14:textId="394CBD3C" w:rsidR="007747C2" w:rsidRDefault="007747C2" w:rsidP="00024145">
      <w:pPr>
        <w:jc w:val="both"/>
        <w:rPr>
          <w:rFonts w:ascii="Times New Roman" w:hAnsi="Times New Roman"/>
          <w:sz w:val="22"/>
          <w:szCs w:val="22"/>
        </w:rPr>
      </w:pPr>
    </w:p>
    <w:p w14:paraId="227C1A3A" w14:textId="77777777" w:rsidR="0012385C" w:rsidRPr="00024145" w:rsidRDefault="0012385C" w:rsidP="00024145">
      <w:pPr>
        <w:jc w:val="both"/>
        <w:rPr>
          <w:rFonts w:ascii="Times New Roman" w:hAnsi="Times New Roman"/>
          <w:b/>
          <w:sz w:val="22"/>
          <w:szCs w:val="22"/>
          <w:u w:val="single"/>
        </w:rPr>
      </w:pPr>
      <w:r w:rsidRPr="00024145">
        <w:rPr>
          <w:rFonts w:ascii="Times New Roman" w:hAnsi="Times New Roman"/>
          <w:b/>
          <w:sz w:val="22"/>
          <w:szCs w:val="22"/>
          <w:u w:val="single"/>
        </w:rPr>
        <w:t>CALL TO ORDER/WELCOME</w:t>
      </w:r>
    </w:p>
    <w:p w14:paraId="0E06DC2B" w14:textId="77777777" w:rsidR="0012385C" w:rsidRPr="00024145" w:rsidRDefault="0012385C" w:rsidP="00024145">
      <w:pPr>
        <w:jc w:val="both"/>
        <w:rPr>
          <w:rFonts w:ascii="Times New Roman" w:hAnsi="Times New Roman"/>
          <w:sz w:val="22"/>
          <w:szCs w:val="22"/>
        </w:rPr>
      </w:pPr>
      <w:r w:rsidRPr="00024145">
        <w:rPr>
          <w:rFonts w:ascii="Times New Roman" w:hAnsi="Times New Roman"/>
          <w:sz w:val="22"/>
          <w:szCs w:val="22"/>
        </w:rPr>
        <w:t>Chairman Lapsley called the meeting to order and welcomed all in attendance.</w:t>
      </w:r>
    </w:p>
    <w:p w14:paraId="383920D5" w14:textId="77777777" w:rsidR="0012385C" w:rsidRPr="00024145" w:rsidRDefault="0012385C" w:rsidP="00024145">
      <w:pPr>
        <w:jc w:val="both"/>
        <w:rPr>
          <w:rFonts w:ascii="Times New Roman" w:hAnsi="Times New Roman"/>
          <w:b/>
          <w:bCs/>
          <w:sz w:val="22"/>
          <w:szCs w:val="22"/>
          <w:u w:val="single"/>
        </w:rPr>
      </w:pPr>
    </w:p>
    <w:p w14:paraId="02AD6299" w14:textId="77777777" w:rsidR="0012385C" w:rsidRPr="00024145" w:rsidRDefault="0012385C" w:rsidP="00024145">
      <w:pPr>
        <w:jc w:val="both"/>
        <w:rPr>
          <w:rFonts w:ascii="Times New Roman" w:hAnsi="Times New Roman"/>
          <w:b/>
          <w:bCs/>
          <w:sz w:val="22"/>
          <w:szCs w:val="22"/>
          <w:u w:val="single"/>
        </w:rPr>
      </w:pPr>
      <w:r w:rsidRPr="00024145">
        <w:rPr>
          <w:rFonts w:ascii="Times New Roman" w:hAnsi="Times New Roman"/>
          <w:b/>
          <w:bCs/>
          <w:sz w:val="22"/>
          <w:szCs w:val="22"/>
          <w:u w:val="single"/>
        </w:rPr>
        <w:t>INVOCATION</w:t>
      </w:r>
    </w:p>
    <w:p w14:paraId="50AC4B8B" w14:textId="29986CF9" w:rsidR="0012385C" w:rsidRPr="00024145" w:rsidRDefault="0012385C" w:rsidP="00024145">
      <w:pPr>
        <w:jc w:val="both"/>
        <w:rPr>
          <w:rFonts w:ascii="Times New Roman" w:hAnsi="Times New Roman"/>
          <w:sz w:val="22"/>
          <w:szCs w:val="22"/>
        </w:rPr>
      </w:pPr>
      <w:r w:rsidRPr="00024145">
        <w:rPr>
          <w:rFonts w:ascii="Times New Roman" w:hAnsi="Times New Roman"/>
          <w:bCs/>
          <w:sz w:val="22"/>
          <w:szCs w:val="22"/>
        </w:rPr>
        <w:t xml:space="preserve">The invocation was provided by </w:t>
      </w:r>
      <w:r w:rsidR="00771B03">
        <w:rPr>
          <w:rFonts w:ascii="Times New Roman" w:hAnsi="Times New Roman"/>
          <w:bCs/>
          <w:sz w:val="22"/>
          <w:szCs w:val="22"/>
        </w:rPr>
        <w:t>County Manager Steve Wyatt</w:t>
      </w:r>
      <w:r w:rsidRPr="00024145">
        <w:rPr>
          <w:rFonts w:ascii="Times New Roman" w:hAnsi="Times New Roman"/>
          <w:bCs/>
          <w:sz w:val="22"/>
          <w:szCs w:val="22"/>
        </w:rPr>
        <w:t xml:space="preserve">. </w:t>
      </w:r>
      <w:r w:rsidRPr="00024145">
        <w:rPr>
          <w:rFonts w:ascii="Times New Roman" w:hAnsi="Times New Roman"/>
          <w:sz w:val="22"/>
          <w:szCs w:val="22"/>
        </w:rPr>
        <w:t xml:space="preserve">  </w:t>
      </w:r>
    </w:p>
    <w:p w14:paraId="7CDAE3AB" w14:textId="77777777" w:rsidR="0012385C" w:rsidRPr="00024145" w:rsidRDefault="0012385C" w:rsidP="00024145">
      <w:pPr>
        <w:jc w:val="both"/>
        <w:rPr>
          <w:rFonts w:ascii="Times New Roman" w:hAnsi="Times New Roman"/>
          <w:b/>
          <w:sz w:val="22"/>
          <w:szCs w:val="22"/>
          <w:u w:val="single"/>
        </w:rPr>
      </w:pPr>
    </w:p>
    <w:p w14:paraId="745D1599" w14:textId="77777777" w:rsidR="0012385C" w:rsidRPr="00024145" w:rsidRDefault="0012385C" w:rsidP="00024145">
      <w:pPr>
        <w:jc w:val="both"/>
        <w:rPr>
          <w:rFonts w:ascii="Times New Roman" w:hAnsi="Times New Roman"/>
          <w:b/>
          <w:sz w:val="22"/>
          <w:szCs w:val="22"/>
          <w:u w:val="single"/>
        </w:rPr>
      </w:pPr>
      <w:r w:rsidRPr="00024145">
        <w:rPr>
          <w:rFonts w:ascii="Times New Roman" w:hAnsi="Times New Roman"/>
          <w:b/>
          <w:sz w:val="22"/>
          <w:szCs w:val="22"/>
          <w:u w:val="single"/>
        </w:rPr>
        <w:t>PLEDGE OF ALLEGIANCE</w:t>
      </w:r>
    </w:p>
    <w:p w14:paraId="35B6DECC" w14:textId="0E6AA3BA" w:rsidR="00F06C1F" w:rsidRPr="009C2ED6" w:rsidRDefault="0012385C" w:rsidP="00024145">
      <w:pPr>
        <w:jc w:val="both"/>
        <w:rPr>
          <w:rFonts w:ascii="Times New Roman" w:hAnsi="Times New Roman"/>
          <w:sz w:val="22"/>
          <w:szCs w:val="22"/>
        </w:rPr>
      </w:pPr>
      <w:r w:rsidRPr="00024145">
        <w:rPr>
          <w:rFonts w:ascii="Times New Roman" w:hAnsi="Times New Roman"/>
          <w:sz w:val="22"/>
          <w:szCs w:val="22"/>
        </w:rPr>
        <w:t xml:space="preserve">The Pledge of Allegiance to the American </w:t>
      </w:r>
      <w:r w:rsidRPr="009C2ED6">
        <w:rPr>
          <w:rFonts w:ascii="Times New Roman" w:hAnsi="Times New Roman"/>
          <w:sz w:val="22"/>
          <w:szCs w:val="22"/>
        </w:rPr>
        <w:t xml:space="preserve">Flag was led by </w:t>
      </w:r>
      <w:r w:rsidR="00771B03">
        <w:rPr>
          <w:rFonts w:ascii="Times New Roman" w:hAnsi="Times New Roman"/>
          <w:sz w:val="22"/>
          <w:szCs w:val="22"/>
        </w:rPr>
        <w:t xml:space="preserve">Alyssa and </w:t>
      </w:r>
      <w:proofErr w:type="spellStart"/>
      <w:r w:rsidR="00771B03">
        <w:rPr>
          <w:rFonts w:ascii="Times New Roman" w:hAnsi="Times New Roman"/>
          <w:sz w:val="22"/>
          <w:szCs w:val="22"/>
        </w:rPr>
        <w:t>Airely</w:t>
      </w:r>
      <w:proofErr w:type="spellEnd"/>
      <w:r w:rsidR="00771B03">
        <w:rPr>
          <w:rFonts w:ascii="Times New Roman" w:hAnsi="Times New Roman"/>
          <w:sz w:val="22"/>
          <w:szCs w:val="22"/>
        </w:rPr>
        <w:t xml:space="preserve"> Hart of the Young Naturalist 4-H Club.</w:t>
      </w:r>
    </w:p>
    <w:p w14:paraId="40010855" w14:textId="02A98ADC" w:rsidR="00344EB0" w:rsidRPr="00024145" w:rsidRDefault="00344EB0" w:rsidP="00024145">
      <w:pPr>
        <w:jc w:val="both"/>
        <w:rPr>
          <w:rFonts w:ascii="Times New Roman" w:hAnsi="Times New Roman"/>
          <w:sz w:val="22"/>
          <w:szCs w:val="22"/>
        </w:rPr>
      </w:pPr>
    </w:p>
    <w:p w14:paraId="3D40D591" w14:textId="1513B893" w:rsidR="00344EB0" w:rsidRPr="00024145" w:rsidRDefault="00344EB0" w:rsidP="00024145">
      <w:pPr>
        <w:jc w:val="both"/>
        <w:rPr>
          <w:rFonts w:ascii="Times New Roman" w:hAnsi="Times New Roman"/>
          <w:b/>
          <w:bCs/>
          <w:sz w:val="22"/>
          <w:szCs w:val="22"/>
        </w:rPr>
      </w:pPr>
      <w:r w:rsidRPr="00024145">
        <w:rPr>
          <w:rFonts w:ascii="Times New Roman" w:hAnsi="Times New Roman"/>
          <w:b/>
          <w:bCs/>
          <w:sz w:val="22"/>
          <w:szCs w:val="22"/>
        </w:rPr>
        <w:t>RESOLUTIONS AND RECOGNITIONS</w:t>
      </w:r>
    </w:p>
    <w:p w14:paraId="4F1E388E" w14:textId="1AB9AA53" w:rsidR="00344EB0" w:rsidRDefault="004C5B40" w:rsidP="00024145">
      <w:pPr>
        <w:jc w:val="both"/>
        <w:rPr>
          <w:rFonts w:ascii="Times New Roman" w:hAnsi="Times New Roman"/>
          <w:b/>
          <w:bCs/>
          <w:sz w:val="22"/>
          <w:szCs w:val="22"/>
        </w:rPr>
      </w:pPr>
      <w:r>
        <w:rPr>
          <w:rFonts w:ascii="Times New Roman" w:hAnsi="Times New Roman"/>
          <w:b/>
          <w:bCs/>
          <w:sz w:val="22"/>
          <w:szCs w:val="22"/>
        </w:rPr>
        <w:t xml:space="preserve">2021.28 </w:t>
      </w:r>
      <w:r w:rsidR="00771B03">
        <w:rPr>
          <w:rFonts w:ascii="Times New Roman" w:hAnsi="Times New Roman"/>
          <w:b/>
          <w:bCs/>
          <w:sz w:val="22"/>
          <w:szCs w:val="22"/>
        </w:rPr>
        <w:t>Proclamation Proclaiming May as Older Americans Month 2021</w:t>
      </w:r>
    </w:p>
    <w:p w14:paraId="40A297F8" w14:textId="0C25CB8E" w:rsidR="004C5B40" w:rsidRPr="004C5B40" w:rsidRDefault="004C5B40" w:rsidP="004C5B40">
      <w:pPr>
        <w:jc w:val="both"/>
        <w:rPr>
          <w:rFonts w:ascii="Times New Roman" w:hAnsi="Times New Roman"/>
          <w:sz w:val="22"/>
          <w:szCs w:val="22"/>
        </w:rPr>
      </w:pPr>
      <w:r w:rsidRPr="004C5B40">
        <w:rPr>
          <w:rFonts w:ascii="Times New Roman" w:hAnsi="Times New Roman"/>
          <w:sz w:val="22"/>
          <w:szCs w:val="22"/>
        </w:rPr>
        <w:t>Daniel Carey, Council on Aging Director of Development, has requested the Board adopt a Proclamation proclaiming May as Older Americans Month 2021.</w:t>
      </w:r>
    </w:p>
    <w:p w14:paraId="7709B12F" w14:textId="20C3B9F8" w:rsidR="004C5B40" w:rsidRPr="004C5B40" w:rsidRDefault="00B007E4" w:rsidP="004C5B40">
      <w:pPr>
        <w:shd w:val="clear" w:color="auto" w:fill="FFFFFF"/>
        <w:spacing w:before="120" w:after="120"/>
        <w:jc w:val="both"/>
        <w:rPr>
          <w:rFonts w:ascii="Times New Roman" w:hAnsi="Times New Roman"/>
          <w:sz w:val="22"/>
          <w:szCs w:val="22"/>
        </w:rPr>
      </w:pPr>
      <w:r>
        <w:rPr>
          <w:rFonts w:ascii="Times New Roman" w:hAnsi="Times New Roman"/>
          <w:sz w:val="22"/>
          <w:szCs w:val="22"/>
        </w:rPr>
        <w:t>Commissioner Andreotta</w:t>
      </w:r>
      <w:r w:rsidR="00EE7958" w:rsidRPr="004C5B40">
        <w:rPr>
          <w:rFonts w:ascii="Times New Roman" w:hAnsi="Times New Roman"/>
          <w:sz w:val="22"/>
          <w:szCs w:val="22"/>
        </w:rPr>
        <w:t xml:space="preserve"> read the </w:t>
      </w:r>
      <w:r w:rsidR="00771B03" w:rsidRPr="004C5B40">
        <w:rPr>
          <w:rFonts w:ascii="Times New Roman" w:hAnsi="Times New Roman"/>
          <w:sz w:val="22"/>
          <w:szCs w:val="22"/>
        </w:rPr>
        <w:t>Proclamation</w:t>
      </w:r>
      <w:r w:rsidR="00EE7958" w:rsidRPr="004C5B40">
        <w:rPr>
          <w:rFonts w:ascii="Times New Roman" w:hAnsi="Times New Roman"/>
          <w:sz w:val="22"/>
          <w:szCs w:val="22"/>
        </w:rPr>
        <w:t xml:space="preserve"> aloud.</w:t>
      </w:r>
    </w:p>
    <w:p w14:paraId="6A9F68F1" w14:textId="700ACAA5" w:rsidR="004C5B40" w:rsidRPr="004C5B40" w:rsidRDefault="004C5B40" w:rsidP="004C5B40">
      <w:pPr>
        <w:pStyle w:val="Title"/>
        <w:spacing w:before="0" w:after="0"/>
        <w:jc w:val="center"/>
        <w:rPr>
          <w:rFonts w:ascii="Times New Roman" w:hAnsi="Times New Roman" w:cs="Times New Roman"/>
          <w:b/>
          <w:color w:val="auto"/>
          <w:sz w:val="22"/>
          <w:szCs w:val="22"/>
        </w:rPr>
      </w:pPr>
      <w:r w:rsidRPr="004C5B40">
        <w:rPr>
          <w:rFonts w:ascii="Times New Roman" w:hAnsi="Times New Roman" w:cs="Times New Roman"/>
          <w:b/>
          <w:caps w:val="0"/>
          <w:color w:val="auto"/>
          <w:sz w:val="22"/>
          <w:szCs w:val="22"/>
        </w:rPr>
        <w:t>Proclamation</w:t>
      </w:r>
      <w:r>
        <w:rPr>
          <w:rFonts w:ascii="Times New Roman" w:hAnsi="Times New Roman" w:cs="Times New Roman"/>
          <w:b/>
          <w:caps w:val="0"/>
          <w:color w:val="auto"/>
          <w:sz w:val="22"/>
          <w:szCs w:val="22"/>
        </w:rPr>
        <w:t xml:space="preserve"> </w:t>
      </w:r>
      <w:r w:rsidRPr="004C5B40">
        <w:rPr>
          <w:rFonts w:ascii="Times New Roman" w:hAnsi="Times New Roman" w:cs="Times New Roman"/>
          <w:b/>
          <w:caps w:val="0"/>
          <w:color w:val="auto"/>
          <w:sz w:val="22"/>
          <w:szCs w:val="22"/>
        </w:rPr>
        <w:t>Proclaiming May as Older Americans Month 2021</w:t>
      </w:r>
    </w:p>
    <w:p w14:paraId="0089D62C" w14:textId="77777777" w:rsidR="004C5B40" w:rsidRPr="004C5B40" w:rsidRDefault="004C5B40" w:rsidP="004C5B40">
      <w:pPr>
        <w:jc w:val="both"/>
        <w:rPr>
          <w:sz w:val="16"/>
          <w:szCs w:val="16"/>
          <w:lang w:bidi="en-US"/>
        </w:rPr>
      </w:pPr>
    </w:p>
    <w:p w14:paraId="42EA09AF" w14:textId="09116DA4" w:rsidR="004C5B40" w:rsidRPr="004C5B40" w:rsidRDefault="004C5B40" w:rsidP="004C5B40">
      <w:pPr>
        <w:jc w:val="both"/>
        <w:rPr>
          <w:rFonts w:ascii="Times New Roman" w:hAnsi="Times New Roman"/>
          <w:sz w:val="22"/>
          <w:szCs w:val="22"/>
        </w:rPr>
      </w:pPr>
      <w:r w:rsidRPr="004C5B40">
        <w:rPr>
          <w:rStyle w:val="Strong"/>
          <w:rFonts w:ascii="Times New Roman" w:hAnsi="Times New Roman"/>
          <w:sz w:val="22"/>
          <w:szCs w:val="22"/>
        </w:rPr>
        <w:t>W</w:t>
      </w:r>
      <w:r>
        <w:rPr>
          <w:rStyle w:val="Strong"/>
          <w:rFonts w:ascii="Times New Roman" w:hAnsi="Times New Roman"/>
          <w:sz w:val="22"/>
          <w:szCs w:val="22"/>
        </w:rPr>
        <w:t>hereas</w:t>
      </w:r>
      <w:r w:rsidRPr="004C5B40">
        <w:rPr>
          <w:rFonts w:ascii="Times New Roman" w:hAnsi="Times New Roman"/>
          <w:b/>
          <w:sz w:val="22"/>
          <w:szCs w:val="22"/>
        </w:rPr>
        <w:t>,</w:t>
      </w:r>
      <w:r w:rsidRPr="004C5B40">
        <w:rPr>
          <w:rFonts w:ascii="Times New Roman" w:hAnsi="Times New Roman"/>
          <w:sz w:val="22"/>
          <w:szCs w:val="22"/>
        </w:rPr>
        <w:t xml:space="preserve"> </w:t>
      </w:r>
      <w:r w:rsidRPr="004C5B40">
        <w:rPr>
          <w:rFonts w:ascii="Times New Roman" w:hAnsi="Times New Roman"/>
          <w:bCs/>
          <w:sz w:val="22"/>
          <w:szCs w:val="22"/>
        </w:rPr>
        <w:t>Henderson County</w:t>
      </w:r>
      <w:r w:rsidRPr="004C5B40">
        <w:rPr>
          <w:rFonts w:ascii="Times New Roman" w:hAnsi="Times New Roman"/>
          <w:sz w:val="22"/>
          <w:szCs w:val="22"/>
        </w:rPr>
        <w:t xml:space="preserve"> includes a growing number of older Americans who have built resilience and strength over their lives through successes and difficulties; and</w:t>
      </w:r>
    </w:p>
    <w:p w14:paraId="27826527" w14:textId="77777777" w:rsidR="004C5B40" w:rsidRPr="004C5B40" w:rsidRDefault="004C5B40" w:rsidP="004C5B40">
      <w:pPr>
        <w:jc w:val="both"/>
        <w:rPr>
          <w:rFonts w:ascii="Times New Roman" w:hAnsi="Times New Roman"/>
          <w:b/>
          <w:bCs/>
          <w:sz w:val="22"/>
          <w:szCs w:val="22"/>
        </w:rPr>
      </w:pPr>
    </w:p>
    <w:p w14:paraId="506F61A8" w14:textId="7E2105BA" w:rsidR="004C5B40" w:rsidRPr="004C5B40" w:rsidRDefault="004C5B40" w:rsidP="004C5B40">
      <w:pPr>
        <w:jc w:val="both"/>
        <w:rPr>
          <w:rFonts w:ascii="Times New Roman" w:hAnsi="Times New Roman"/>
          <w:sz w:val="22"/>
          <w:szCs w:val="22"/>
        </w:rPr>
      </w:pPr>
      <w:r w:rsidRPr="004C5B40">
        <w:rPr>
          <w:rStyle w:val="Strong"/>
          <w:rFonts w:ascii="Times New Roman" w:hAnsi="Times New Roman"/>
          <w:sz w:val="22"/>
          <w:szCs w:val="22"/>
        </w:rPr>
        <w:t>W</w:t>
      </w:r>
      <w:r>
        <w:rPr>
          <w:rStyle w:val="Strong"/>
          <w:rFonts w:ascii="Times New Roman" w:hAnsi="Times New Roman"/>
          <w:sz w:val="22"/>
          <w:szCs w:val="22"/>
        </w:rPr>
        <w:t>hereas</w:t>
      </w:r>
      <w:r w:rsidRPr="004C5B40">
        <w:rPr>
          <w:rFonts w:ascii="Times New Roman" w:hAnsi="Times New Roman"/>
          <w:b/>
          <w:sz w:val="22"/>
          <w:szCs w:val="22"/>
        </w:rPr>
        <w:t xml:space="preserve">, </w:t>
      </w:r>
      <w:r w:rsidRPr="004C5B40">
        <w:rPr>
          <w:rFonts w:ascii="Times New Roman" w:hAnsi="Times New Roman"/>
          <w:bCs/>
          <w:sz w:val="22"/>
          <w:szCs w:val="22"/>
        </w:rPr>
        <w:t xml:space="preserve">Henderson County </w:t>
      </w:r>
      <w:r w:rsidRPr="004C5B40">
        <w:rPr>
          <w:rFonts w:ascii="Times New Roman" w:hAnsi="Times New Roman"/>
          <w:sz w:val="22"/>
          <w:szCs w:val="22"/>
        </w:rPr>
        <w:t>benefits when people of all ages, abilities, and backgrounds are included and encouraged to share their successes and stories of resilience; and</w:t>
      </w:r>
    </w:p>
    <w:p w14:paraId="5C0257BA" w14:textId="77777777" w:rsidR="004C5B40" w:rsidRPr="004C5B40" w:rsidRDefault="004C5B40" w:rsidP="004C5B40">
      <w:pPr>
        <w:jc w:val="both"/>
        <w:rPr>
          <w:rFonts w:ascii="Times New Roman" w:hAnsi="Times New Roman"/>
          <w:sz w:val="22"/>
          <w:szCs w:val="22"/>
        </w:rPr>
      </w:pPr>
    </w:p>
    <w:p w14:paraId="60EC5169" w14:textId="7079A48C" w:rsidR="004C5B40" w:rsidRPr="004C5B40" w:rsidRDefault="004C5B40" w:rsidP="004C5B40">
      <w:pPr>
        <w:jc w:val="both"/>
        <w:rPr>
          <w:rFonts w:ascii="Times New Roman" w:hAnsi="Times New Roman"/>
          <w:sz w:val="22"/>
          <w:szCs w:val="22"/>
        </w:rPr>
      </w:pPr>
      <w:r w:rsidRPr="004C5B40">
        <w:rPr>
          <w:rStyle w:val="Strong"/>
          <w:rFonts w:ascii="Times New Roman" w:hAnsi="Times New Roman"/>
          <w:sz w:val="22"/>
          <w:szCs w:val="22"/>
        </w:rPr>
        <w:t>W</w:t>
      </w:r>
      <w:r>
        <w:rPr>
          <w:rStyle w:val="Strong"/>
          <w:rFonts w:ascii="Times New Roman" w:hAnsi="Times New Roman"/>
          <w:sz w:val="22"/>
          <w:szCs w:val="22"/>
        </w:rPr>
        <w:t>hereas</w:t>
      </w:r>
      <w:r w:rsidRPr="004C5B40">
        <w:rPr>
          <w:rFonts w:ascii="Times New Roman" w:hAnsi="Times New Roman"/>
          <w:b/>
          <w:sz w:val="22"/>
          <w:szCs w:val="22"/>
        </w:rPr>
        <w:t>,</w:t>
      </w:r>
      <w:r w:rsidRPr="004C5B40">
        <w:rPr>
          <w:rFonts w:ascii="Times New Roman" w:hAnsi="Times New Roman"/>
          <w:sz w:val="22"/>
          <w:szCs w:val="22"/>
        </w:rPr>
        <w:t xml:space="preserve"> </w:t>
      </w:r>
      <w:r w:rsidRPr="004C5B40">
        <w:rPr>
          <w:rFonts w:ascii="Times New Roman" w:hAnsi="Times New Roman"/>
          <w:bCs/>
          <w:sz w:val="22"/>
          <w:szCs w:val="22"/>
        </w:rPr>
        <w:t>Henderson County recognizes</w:t>
      </w:r>
      <w:r w:rsidRPr="004C5B40">
        <w:rPr>
          <w:rFonts w:ascii="Times New Roman" w:hAnsi="Times New Roman"/>
          <w:sz w:val="22"/>
          <w:szCs w:val="22"/>
        </w:rPr>
        <w:t xml:space="preserve"> the shared need to nurture ourselves, reinforce our strength, and continue to thrive in times of both joy and difficulty; and</w:t>
      </w:r>
    </w:p>
    <w:p w14:paraId="64FC16FD" w14:textId="77777777" w:rsidR="004C5B40" w:rsidRPr="004C5B40" w:rsidRDefault="004C5B40" w:rsidP="004C5B40">
      <w:pPr>
        <w:jc w:val="both"/>
        <w:rPr>
          <w:rStyle w:val="Strong"/>
          <w:rFonts w:ascii="Times New Roman" w:hAnsi="Times New Roman"/>
          <w:sz w:val="22"/>
          <w:szCs w:val="22"/>
        </w:rPr>
      </w:pPr>
    </w:p>
    <w:p w14:paraId="360ACCB1" w14:textId="616CFFA4" w:rsidR="004C5B40" w:rsidRDefault="004C5B40" w:rsidP="004C5B40">
      <w:pPr>
        <w:jc w:val="both"/>
        <w:rPr>
          <w:rFonts w:ascii="Times New Roman" w:hAnsi="Times New Roman"/>
          <w:sz w:val="22"/>
          <w:szCs w:val="22"/>
        </w:rPr>
      </w:pPr>
      <w:r w:rsidRPr="004C5B40">
        <w:rPr>
          <w:rStyle w:val="Strong"/>
          <w:rFonts w:ascii="Times New Roman" w:hAnsi="Times New Roman"/>
          <w:sz w:val="22"/>
          <w:szCs w:val="22"/>
        </w:rPr>
        <w:t>W</w:t>
      </w:r>
      <w:r>
        <w:rPr>
          <w:rStyle w:val="Strong"/>
          <w:rFonts w:ascii="Times New Roman" w:hAnsi="Times New Roman"/>
          <w:sz w:val="22"/>
          <w:szCs w:val="22"/>
        </w:rPr>
        <w:t>hereas</w:t>
      </w:r>
      <w:r w:rsidRPr="004C5B40">
        <w:rPr>
          <w:rFonts w:ascii="Times New Roman" w:hAnsi="Times New Roman"/>
          <w:b/>
          <w:sz w:val="22"/>
          <w:szCs w:val="22"/>
        </w:rPr>
        <w:t xml:space="preserve">, </w:t>
      </w:r>
      <w:r w:rsidRPr="004C5B40">
        <w:rPr>
          <w:rFonts w:ascii="Times New Roman" w:hAnsi="Times New Roman"/>
          <w:bCs/>
          <w:sz w:val="22"/>
          <w:szCs w:val="22"/>
        </w:rPr>
        <w:t xml:space="preserve">Henderson County </w:t>
      </w:r>
      <w:r w:rsidRPr="004C5B40">
        <w:rPr>
          <w:rFonts w:ascii="Times New Roman" w:hAnsi="Times New Roman"/>
          <w:sz w:val="22"/>
          <w:szCs w:val="22"/>
        </w:rPr>
        <w:t>can foster communities of strength by creating opportunities to share stories and learn from each other, engaging older adults through education, recreation, and service, and encouraging people of all ages to celebrate connections and resilience.</w:t>
      </w:r>
    </w:p>
    <w:p w14:paraId="2D981EBB" w14:textId="77777777" w:rsidR="00776D52" w:rsidRPr="004C5B40" w:rsidRDefault="00776D52" w:rsidP="004C5B40">
      <w:pPr>
        <w:jc w:val="both"/>
        <w:rPr>
          <w:rFonts w:ascii="Times New Roman" w:hAnsi="Times New Roman"/>
          <w:sz w:val="22"/>
          <w:szCs w:val="22"/>
        </w:rPr>
      </w:pPr>
    </w:p>
    <w:p w14:paraId="67B9D0A9" w14:textId="63318E02" w:rsidR="004C5B40" w:rsidRPr="004C5B40" w:rsidRDefault="004C5B40" w:rsidP="004C5B40">
      <w:pPr>
        <w:jc w:val="both"/>
        <w:rPr>
          <w:rFonts w:ascii="Times New Roman" w:hAnsi="Times New Roman"/>
          <w:sz w:val="22"/>
          <w:szCs w:val="22"/>
        </w:rPr>
      </w:pPr>
      <w:r w:rsidRPr="004C5B40">
        <w:rPr>
          <w:rStyle w:val="Strong"/>
          <w:rFonts w:ascii="Times New Roman" w:hAnsi="Times New Roman"/>
          <w:sz w:val="22"/>
          <w:szCs w:val="22"/>
        </w:rPr>
        <w:lastRenderedPageBreak/>
        <w:t>N</w:t>
      </w:r>
      <w:r>
        <w:rPr>
          <w:rStyle w:val="Strong"/>
          <w:rFonts w:ascii="Times New Roman" w:hAnsi="Times New Roman"/>
          <w:sz w:val="22"/>
          <w:szCs w:val="22"/>
        </w:rPr>
        <w:t>ow Therefore Be It Proclaimed</w:t>
      </w:r>
      <w:r w:rsidRPr="004C5B40">
        <w:rPr>
          <w:rStyle w:val="Strong"/>
          <w:rFonts w:ascii="Times New Roman" w:hAnsi="Times New Roman"/>
          <w:b w:val="0"/>
          <w:bCs w:val="0"/>
          <w:sz w:val="22"/>
          <w:szCs w:val="22"/>
        </w:rPr>
        <w:t>, that</w:t>
      </w:r>
      <w:r w:rsidRPr="004C5B40">
        <w:rPr>
          <w:rStyle w:val="Strong"/>
          <w:rFonts w:ascii="Times New Roman" w:hAnsi="Times New Roman"/>
          <w:sz w:val="22"/>
          <w:szCs w:val="22"/>
        </w:rPr>
        <w:t xml:space="preserve"> </w:t>
      </w:r>
      <w:r w:rsidRPr="004C5B40">
        <w:rPr>
          <w:rFonts w:ascii="Times New Roman" w:hAnsi="Times New Roman"/>
          <w:bCs/>
          <w:sz w:val="22"/>
          <w:szCs w:val="22"/>
        </w:rPr>
        <w:t xml:space="preserve">the Henderson County Board of Commissioners, </w:t>
      </w:r>
      <w:r w:rsidRPr="004C5B40">
        <w:rPr>
          <w:rFonts w:ascii="Times New Roman" w:hAnsi="Times New Roman"/>
          <w:sz w:val="22"/>
          <w:szCs w:val="22"/>
        </w:rPr>
        <w:t xml:space="preserve">do hereby proclaim May 2021 to be Older Americans Month. </w:t>
      </w:r>
      <w:r w:rsidRPr="004C5B40">
        <w:rPr>
          <w:rFonts w:ascii="Times New Roman" w:hAnsi="Times New Roman"/>
          <w:bCs/>
          <w:sz w:val="22"/>
          <w:szCs w:val="22"/>
        </w:rPr>
        <w:t xml:space="preserve">We </w:t>
      </w:r>
      <w:r w:rsidRPr="004C5B40">
        <w:rPr>
          <w:rFonts w:ascii="Times New Roman" w:hAnsi="Times New Roman"/>
          <w:sz w:val="22"/>
          <w:szCs w:val="22"/>
        </w:rPr>
        <w:t>urge every resident to recognize older adults and the people who support them as essential contributors to the strength of our community.</w:t>
      </w:r>
    </w:p>
    <w:p w14:paraId="4E6F5ECB" w14:textId="5300090F" w:rsidR="004C5B40" w:rsidRPr="004C5B40" w:rsidRDefault="004C5B40" w:rsidP="004C5B40">
      <w:pPr>
        <w:jc w:val="both"/>
        <w:rPr>
          <w:rFonts w:ascii="Times New Roman" w:hAnsi="Times New Roman"/>
          <w:bCs/>
          <w:sz w:val="22"/>
          <w:szCs w:val="22"/>
        </w:rPr>
      </w:pPr>
    </w:p>
    <w:p w14:paraId="52B5C1A5" w14:textId="4DD851D0" w:rsidR="00A71286" w:rsidRPr="004C5B40" w:rsidRDefault="00B007E4" w:rsidP="004C5B40">
      <w:pPr>
        <w:jc w:val="both"/>
        <w:rPr>
          <w:rFonts w:ascii="Times New Roman" w:hAnsi="Times New Roman"/>
          <w:w w:val="105"/>
          <w:sz w:val="22"/>
          <w:szCs w:val="22"/>
        </w:rPr>
      </w:pPr>
      <w:r>
        <w:rPr>
          <w:rFonts w:ascii="Times New Roman" w:hAnsi="Times New Roman"/>
          <w:bCs/>
          <w:i/>
          <w:iCs/>
          <w:sz w:val="22"/>
          <w:szCs w:val="22"/>
        </w:rPr>
        <w:t>Commissioner Andreotta</w:t>
      </w:r>
      <w:r w:rsidR="004C5B40" w:rsidRPr="004C5B40">
        <w:rPr>
          <w:rFonts w:ascii="Times New Roman" w:hAnsi="Times New Roman"/>
          <w:bCs/>
          <w:i/>
          <w:iCs/>
          <w:sz w:val="22"/>
          <w:szCs w:val="22"/>
        </w:rPr>
        <w:t xml:space="preserve"> made the motion that the Board adopt the Proclamation Proclaiming May as Older American’s Month 2021.  All voted in favor and the motion carried.</w:t>
      </w:r>
    </w:p>
    <w:p w14:paraId="52596CC3" w14:textId="77777777" w:rsidR="00A71286" w:rsidRPr="00A71286" w:rsidRDefault="00A71286" w:rsidP="00A71286">
      <w:pPr>
        <w:jc w:val="both"/>
        <w:rPr>
          <w:rFonts w:ascii="Times New Roman" w:hAnsi="Times New Roman"/>
          <w:i/>
          <w:sz w:val="22"/>
          <w:szCs w:val="22"/>
        </w:rPr>
      </w:pPr>
    </w:p>
    <w:p w14:paraId="27C8336E" w14:textId="0624863A" w:rsidR="0012385C" w:rsidRDefault="0012385C" w:rsidP="00A71286">
      <w:pPr>
        <w:jc w:val="both"/>
        <w:rPr>
          <w:rFonts w:ascii="Times New Roman" w:hAnsi="Times New Roman"/>
          <w:b/>
          <w:sz w:val="22"/>
          <w:szCs w:val="22"/>
        </w:rPr>
      </w:pPr>
      <w:r w:rsidRPr="00024145">
        <w:rPr>
          <w:rFonts w:ascii="Times New Roman" w:hAnsi="Times New Roman"/>
          <w:b/>
          <w:sz w:val="22"/>
          <w:szCs w:val="22"/>
        </w:rPr>
        <w:t>INFORMAL PUBLIC COMMENTS</w:t>
      </w:r>
    </w:p>
    <w:p w14:paraId="7F71FE35" w14:textId="541990E6" w:rsidR="004C5B40" w:rsidRPr="00B007E4" w:rsidRDefault="00B007E4" w:rsidP="007170A2">
      <w:pPr>
        <w:pStyle w:val="ListParagraph"/>
        <w:numPr>
          <w:ilvl w:val="0"/>
          <w:numId w:val="44"/>
        </w:numPr>
        <w:jc w:val="both"/>
        <w:rPr>
          <w:rFonts w:ascii="Times New Roman" w:hAnsi="Times New Roman"/>
          <w:bCs/>
          <w:sz w:val="22"/>
          <w:szCs w:val="22"/>
        </w:rPr>
      </w:pPr>
      <w:r w:rsidRPr="00B007E4">
        <w:rPr>
          <w:rFonts w:ascii="Times New Roman" w:hAnsi="Times New Roman"/>
          <w:bCs/>
          <w:sz w:val="22"/>
          <w:szCs w:val="22"/>
        </w:rPr>
        <w:t>Dennis Justice spoke about HB 631 “Sports Betting” in which he was opposed.</w:t>
      </w:r>
    </w:p>
    <w:p w14:paraId="4804C2B6" w14:textId="77777777" w:rsidR="004C5B40" w:rsidRPr="004C5B40" w:rsidRDefault="004C5B40" w:rsidP="00A71286">
      <w:pPr>
        <w:jc w:val="both"/>
        <w:rPr>
          <w:rFonts w:ascii="Times New Roman" w:hAnsi="Times New Roman"/>
          <w:bCs/>
          <w:sz w:val="22"/>
          <w:szCs w:val="22"/>
        </w:rPr>
      </w:pPr>
    </w:p>
    <w:p w14:paraId="6411A6B8" w14:textId="5992D92A" w:rsidR="0012385C" w:rsidRPr="00024145" w:rsidRDefault="0012385C" w:rsidP="00024145">
      <w:pPr>
        <w:jc w:val="both"/>
        <w:rPr>
          <w:rFonts w:ascii="Times New Roman" w:hAnsi="Times New Roman"/>
          <w:b/>
          <w:sz w:val="22"/>
          <w:szCs w:val="22"/>
        </w:rPr>
      </w:pPr>
      <w:r w:rsidRPr="00024145">
        <w:rPr>
          <w:rFonts w:ascii="Times New Roman" w:hAnsi="Times New Roman"/>
          <w:b/>
          <w:sz w:val="22"/>
          <w:szCs w:val="22"/>
        </w:rPr>
        <w:t>DISCUSSION/ADJUSTMENT OF AGENDA</w:t>
      </w:r>
    </w:p>
    <w:p w14:paraId="1435D8BB" w14:textId="0B5B90F5" w:rsidR="0012385C" w:rsidRPr="00024145" w:rsidRDefault="00B007E4" w:rsidP="00024145">
      <w:pPr>
        <w:jc w:val="both"/>
        <w:rPr>
          <w:rFonts w:ascii="Times New Roman" w:hAnsi="Times New Roman"/>
          <w:i/>
          <w:sz w:val="22"/>
          <w:szCs w:val="22"/>
        </w:rPr>
      </w:pPr>
      <w:r>
        <w:rPr>
          <w:rFonts w:ascii="Times New Roman" w:hAnsi="Times New Roman"/>
          <w:i/>
          <w:sz w:val="22"/>
          <w:szCs w:val="22"/>
        </w:rPr>
        <w:t xml:space="preserve">Chairman Lapsley </w:t>
      </w:r>
      <w:r w:rsidR="0012385C" w:rsidRPr="00024145">
        <w:rPr>
          <w:rFonts w:ascii="Times New Roman" w:hAnsi="Times New Roman"/>
          <w:i/>
          <w:sz w:val="22"/>
          <w:szCs w:val="22"/>
        </w:rPr>
        <w:t xml:space="preserve">made the motion to approve Consent Agenda </w:t>
      </w:r>
      <w:r w:rsidR="00771B03">
        <w:rPr>
          <w:rFonts w:ascii="Times New Roman" w:hAnsi="Times New Roman"/>
          <w:i/>
          <w:sz w:val="22"/>
          <w:szCs w:val="22"/>
        </w:rPr>
        <w:t xml:space="preserve">with the addition </w:t>
      </w:r>
      <w:r w:rsidR="00771B03" w:rsidRPr="004C5B40">
        <w:rPr>
          <w:rFonts w:ascii="Times New Roman" w:hAnsi="Times New Roman"/>
          <w:i/>
          <w:sz w:val="22"/>
          <w:szCs w:val="22"/>
        </w:rPr>
        <w:t xml:space="preserve">of </w:t>
      </w:r>
      <w:r w:rsidR="004C5B40" w:rsidRPr="004C5B40">
        <w:rPr>
          <w:rFonts w:ascii="Times New Roman" w:hAnsi="Times New Roman"/>
          <w:i/>
          <w:sz w:val="22"/>
          <w:szCs w:val="22"/>
        </w:rPr>
        <w:t>Facility Use Policy Exemption</w:t>
      </w:r>
      <w:r w:rsidR="004C5B40" w:rsidRPr="004C5B40">
        <w:rPr>
          <w:rFonts w:ascii="Times New Roman" w:hAnsi="Times New Roman"/>
          <w:i/>
          <w:snapToGrid w:val="0"/>
          <w:sz w:val="22"/>
          <w:szCs w:val="22"/>
        </w:rPr>
        <w:t xml:space="preserve"> – Special Needs Sports</w:t>
      </w:r>
      <w:r w:rsidR="00A325EB" w:rsidRPr="00024145">
        <w:rPr>
          <w:rFonts w:ascii="Times New Roman" w:hAnsi="Times New Roman"/>
          <w:i/>
          <w:sz w:val="22"/>
          <w:szCs w:val="22"/>
        </w:rPr>
        <w:t xml:space="preserve">, and </w:t>
      </w:r>
      <w:r w:rsidR="00674B02">
        <w:rPr>
          <w:rFonts w:ascii="Times New Roman" w:hAnsi="Times New Roman"/>
          <w:i/>
          <w:sz w:val="22"/>
          <w:szCs w:val="22"/>
        </w:rPr>
        <w:t>D</w:t>
      </w:r>
      <w:r w:rsidR="00A325EB" w:rsidRPr="00024145">
        <w:rPr>
          <w:rFonts w:ascii="Times New Roman" w:hAnsi="Times New Roman"/>
          <w:i/>
          <w:sz w:val="22"/>
          <w:szCs w:val="22"/>
        </w:rPr>
        <w:t xml:space="preserve">iscussion </w:t>
      </w:r>
      <w:r w:rsidR="00674B02">
        <w:rPr>
          <w:rFonts w:ascii="Times New Roman" w:hAnsi="Times New Roman"/>
          <w:i/>
          <w:sz w:val="22"/>
          <w:szCs w:val="22"/>
        </w:rPr>
        <w:t>A</w:t>
      </w:r>
      <w:r w:rsidR="00A325EB" w:rsidRPr="00024145">
        <w:rPr>
          <w:rFonts w:ascii="Times New Roman" w:hAnsi="Times New Roman"/>
          <w:i/>
          <w:sz w:val="22"/>
          <w:szCs w:val="22"/>
        </w:rPr>
        <w:t>genda</w:t>
      </w:r>
      <w:r w:rsidR="00771B03">
        <w:rPr>
          <w:rFonts w:ascii="Times New Roman" w:hAnsi="Times New Roman"/>
          <w:i/>
          <w:sz w:val="22"/>
          <w:szCs w:val="22"/>
        </w:rPr>
        <w:t xml:space="preserve"> as presented.</w:t>
      </w:r>
      <w:r w:rsidR="00A325EB" w:rsidRPr="00024145">
        <w:rPr>
          <w:rFonts w:ascii="Times New Roman" w:hAnsi="Times New Roman"/>
          <w:i/>
          <w:sz w:val="22"/>
          <w:szCs w:val="22"/>
        </w:rPr>
        <w:t xml:space="preserve"> </w:t>
      </w:r>
      <w:r w:rsidR="0012385C" w:rsidRPr="00024145">
        <w:rPr>
          <w:rFonts w:ascii="Times New Roman" w:hAnsi="Times New Roman"/>
          <w:i/>
          <w:sz w:val="22"/>
          <w:szCs w:val="22"/>
        </w:rPr>
        <w:t xml:space="preserve"> All voted in favor and the motion carried.</w:t>
      </w:r>
    </w:p>
    <w:p w14:paraId="3982061C" w14:textId="4C3143AD" w:rsidR="00073090" w:rsidRPr="00024145" w:rsidRDefault="00073090" w:rsidP="00024145">
      <w:pPr>
        <w:jc w:val="both"/>
        <w:rPr>
          <w:rFonts w:ascii="Times New Roman" w:hAnsi="Times New Roman"/>
          <w:i/>
          <w:sz w:val="22"/>
          <w:szCs w:val="22"/>
        </w:rPr>
      </w:pPr>
    </w:p>
    <w:p w14:paraId="4EB4316E" w14:textId="77777777" w:rsidR="0012385C" w:rsidRPr="00024145" w:rsidRDefault="0012385C" w:rsidP="00024145">
      <w:pPr>
        <w:jc w:val="both"/>
        <w:rPr>
          <w:rFonts w:ascii="Times New Roman" w:hAnsi="Times New Roman"/>
          <w:b/>
          <w:sz w:val="22"/>
          <w:szCs w:val="22"/>
        </w:rPr>
      </w:pPr>
      <w:r w:rsidRPr="00024145">
        <w:rPr>
          <w:rFonts w:ascii="Times New Roman" w:hAnsi="Times New Roman"/>
          <w:sz w:val="22"/>
          <w:szCs w:val="22"/>
        </w:rPr>
        <w:t>CONSENT AGENDA consisted of the following:</w:t>
      </w:r>
      <w:r w:rsidRPr="00024145">
        <w:rPr>
          <w:rFonts w:ascii="Times New Roman" w:hAnsi="Times New Roman"/>
          <w:b/>
          <w:sz w:val="22"/>
          <w:szCs w:val="22"/>
        </w:rPr>
        <w:t xml:space="preserve">  </w:t>
      </w:r>
    </w:p>
    <w:p w14:paraId="71D93A79" w14:textId="008A9A19" w:rsidR="0012385C" w:rsidRPr="00024145" w:rsidRDefault="0012385C" w:rsidP="00024145">
      <w:pPr>
        <w:jc w:val="both"/>
        <w:rPr>
          <w:rFonts w:ascii="Times New Roman" w:hAnsi="Times New Roman"/>
          <w:b/>
          <w:sz w:val="22"/>
          <w:szCs w:val="22"/>
        </w:rPr>
      </w:pPr>
      <w:r w:rsidRPr="00024145">
        <w:rPr>
          <w:rFonts w:ascii="Times New Roman" w:hAnsi="Times New Roman"/>
          <w:b/>
          <w:sz w:val="22"/>
          <w:szCs w:val="22"/>
        </w:rPr>
        <w:t>Minutes</w:t>
      </w:r>
    </w:p>
    <w:p w14:paraId="35A53B47" w14:textId="77777777" w:rsidR="0012385C" w:rsidRPr="00024145" w:rsidRDefault="0012385C" w:rsidP="00024145">
      <w:pPr>
        <w:jc w:val="both"/>
        <w:rPr>
          <w:rFonts w:ascii="Times New Roman" w:hAnsi="Times New Roman"/>
          <w:sz w:val="22"/>
          <w:szCs w:val="22"/>
        </w:rPr>
      </w:pPr>
      <w:r w:rsidRPr="00024145">
        <w:rPr>
          <w:rFonts w:ascii="Times New Roman" w:hAnsi="Times New Roman"/>
          <w:sz w:val="22"/>
          <w:szCs w:val="22"/>
        </w:rPr>
        <w:t>Draft minutes were presented for board review and approval of the following meeting(s):</w:t>
      </w:r>
    </w:p>
    <w:p w14:paraId="21DEBAFA" w14:textId="31E5883E" w:rsidR="00674B02" w:rsidRDefault="00771B03" w:rsidP="00024145">
      <w:pPr>
        <w:jc w:val="both"/>
        <w:rPr>
          <w:rFonts w:ascii="Times New Roman" w:hAnsi="Times New Roman"/>
          <w:i/>
          <w:sz w:val="22"/>
          <w:szCs w:val="22"/>
        </w:rPr>
      </w:pPr>
      <w:r>
        <w:rPr>
          <w:rFonts w:ascii="Times New Roman" w:hAnsi="Times New Roman"/>
          <w:bCs/>
          <w:sz w:val="22"/>
          <w:szCs w:val="22"/>
        </w:rPr>
        <w:t>April 21</w:t>
      </w:r>
      <w:r w:rsidR="0012385C" w:rsidRPr="00024145">
        <w:rPr>
          <w:rFonts w:ascii="Times New Roman" w:hAnsi="Times New Roman"/>
          <w:sz w:val="22"/>
          <w:szCs w:val="22"/>
        </w:rPr>
        <w:t>, 2021 - Regularly Scheduled Meeting</w:t>
      </w:r>
      <w:r w:rsidR="0012385C" w:rsidRPr="00024145">
        <w:rPr>
          <w:rFonts w:ascii="Times New Roman" w:hAnsi="Times New Roman"/>
          <w:i/>
          <w:sz w:val="22"/>
          <w:szCs w:val="22"/>
        </w:rPr>
        <w:t xml:space="preserve">    </w:t>
      </w:r>
    </w:p>
    <w:p w14:paraId="0FCAD16C" w14:textId="6252E9C3" w:rsidR="0012385C" w:rsidRPr="00674B02" w:rsidRDefault="0012385C" w:rsidP="00024145">
      <w:pPr>
        <w:jc w:val="both"/>
        <w:rPr>
          <w:rFonts w:ascii="Times New Roman" w:hAnsi="Times New Roman"/>
          <w:i/>
          <w:sz w:val="22"/>
          <w:szCs w:val="22"/>
        </w:rPr>
      </w:pPr>
      <w:r w:rsidRPr="00024145">
        <w:rPr>
          <w:rFonts w:ascii="Times New Roman" w:hAnsi="Times New Roman"/>
          <w:i/>
          <w:sz w:val="22"/>
          <w:szCs w:val="22"/>
        </w:rPr>
        <w:tab/>
      </w:r>
    </w:p>
    <w:p w14:paraId="237729DC" w14:textId="77777777" w:rsidR="00674B02" w:rsidRDefault="0012385C" w:rsidP="00024145">
      <w:pPr>
        <w:jc w:val="both"/>
        <w:rPr>
          <w:rFonts w:ascii="Times New Roman" w:hAnsi="Times New Roman"/>
          <w:sz w:val="22"/>
          <w:szCs w:val="22"/>
        </w:rPr>
      </w:pPr>
      <w:r w:rsidRPr="00024145">
        <w:rPr>
          <w:rFonts w:ascii="Times New Roman" w:hAnsi="Times New Roman"/>
          <w:sz w:val="22"/>
          <w:szCs w:val="22"/>
        </w:rPr>
        <w:t>Motion:</w:t>
      </w:r>
    </w:p>
    <w:p w14:paraId="5218EFA1" w14:textId="613B1019" w:rsidR="0012385C" w:rsidRPr="00674B02" w:rsidRDefault="0012385C" w:rsidP="00674B02">
      <w:pPr>
        <w:ind w:firstLine="720"/>
        <w:jc w:val="both"/>
        <w:rPr>
          <w:rFonts w:ascii="Times New Roman" w:hAnsi="Times New Roman"/>
          <w:sz w:val="22"/>
          <w:szCs w:val="22"/>
        </w:rPr>
      </w:pPr>
      <w:r w:rsidRPr="00024145">
        <w:rPr>
          <w:rFonts w:ascii="Times New Roman" w:hAnsi="Times New Roman"/>
          <w:i/>
          <w:sz w:val="22"/>
          <w:szCs w:val="22"/>
        </w:rPr>
        <w:t xml:space="preserve">I move the Board approves the minutes of </w:t>
      </w:r>
      <w:r w:rsidR="00771B03">
        <w:rPr>
          <w:rFonts w:ascii="Times New Roman" w:hAnsi="Times New Roman"/>
          <w:i/>
          <w:sz w:val="22"/>
          <w:szCs w:val="22"/>
        </w:rPr>
        <w:t>April 21</w:t>
      </w:r>
      <w:r w:rsidR="00457921" w:rsidRPr="00024145">
        <w:rPr>
          <w:rFonts w:ascii="Times New Roman" w:hAnsi="Times New Roman"/>
          <w:i/>
          <w:sz w:val="22"/>
          <w:szCs w:val="22"/>
        </w:rPr>
        <w:t>,</w:t>
      </w:r>
      <w:r w:rsidRPr="00024145">
        <w:rPr>
          <w:rFonts w:ascii="Times New Roman" w:hAnsi="Times New Roman"/>
          <w:i/>
          <w:sz w:val="22"/>
          <w:szCs w:val="22"/>
        </w:rPr>
        <w:t xml:space="preserve"> 2021.</w:t>
      </w:r>
    </w:p>
    <w:p w14:paraId="21ADDDD0" w14:textId="77777777" w:rsidR="0012385C" w:rsidRPr="00024145" w:rsidRDefault="0012385C" w:rsidP="00024145">
      <w:pPr>
        <w:jc w:val="both"/>
        <w:rPr>
          <w:rFonts w:ascii="Times New Roman" w:hAnsi="Times New Roman"/>
          <w:i/>
          <w:sz w:val="22"/>
          <w:szCs w:val="22"/>
        </w:rPr>
      </w:pPr>
    </w:p>
    <w:p w14:paraId="262344BD" w14:textId="77777777" w:rsidR="0012385C" w:rsidRPr="00024145" w:rsidRDefault="0012385C" w:rsidP="00024145">
      <w:pPr>
        <w:jc w:val="both"/>
        <w:rPr>
          <w:rFonts w:ascii="Times New Roman" w:hAnsi="Times New Roman"/>
          <w:b/>
          <w:bCs/>
          <w:iCs/>
          <w:sz w:val="22"/>
          <w:szCs w:val="22"/>
        </w:rPr>
      </w:pPr>
      <w:r w:rsidRPr="00024145">
        <w:rPr>
          <w:rFonts w:ascii="Times New Roman" w:hAnsi="Times New Roman"/>
          <w:b/>
          <w:bCs/>
          <w:iCs/>
          <w:sz w:val="22"/>
          <w:szCs w:val="22"/>
        </w:rPr>
        <w:t>Tax Collector’s Report</w:t>
      </w:r>
    </w:p>
    <w:p w14:paraId="3210C7C6" w14:textId="7B04CE2F" w:rsidR="0012385C" w:rsidRPr="00024145" w:rsidRDefault="0012385C" w:rsidP="00024145">
      <w:pPr>
        <w:jc w:val="both"/>
        <w:rPr>
          <w:rFonts w:ascii="Times New Roman" w:hAnsi="Times New Roman"/>
          <w:sz w:val="22"/>
          <w:szCs w:val="22"/>
        </w:rPr>
      </w:pPr>
      <w:r w:rsidRPr="00024145">
        <w:rPr>
          <w:rFonts w:ascii="Times New Roman" w:hAnsi="Times New Roman"/>
          <w:sz w:val="22"/>
          <w:szCs w:val="22"/>
        </w:rPr>
        <w:t>The</w:t>
      </w:r>
      <w:r w:rsidR="00A325EB" w:rsidRPr="00024145">
        <w:rPr>
          <w:rFonts w:ascii="Times New Roman" w:hAnsi="Times New Roman"/>
          <w:sz w:val="22"/>
          <w:szCs w:val="22"/>
        </w:rPr>
        <w:t xml:space="preserve"> </w:t>
      </w:r>
      <w:r w:rsidR="00771B03">
        <w:rPr>
          <w:rFonts w:ascii="Times New Roman" w:hAnsi="Times New Roman"/>
          <w:sz w:val="22"/>
          <w:szCs w:val="22"/>
        </w:rPr>
        <w:t>April 22</w:t>
      </w:r>
      <w:r w:rsidR="00AC0D9C" w:rsidRPr="00024145">
        <w:rPr>
          <w:rFonts w:ascii="Times New Roman" w:hAnsi="Times New Roman"/>
          <w:sz w:val="22"/>
          <w:szCs w:val="22"/>
        </w:rPr>
        <w:t>,</w:t>
      </w:r>
      <w:r w:rsidRPr="00024145">
        <w:rPr>
          <w:rFonts w:ascii="Times New Roman" w:hAnsi="Times New Roman"/>
          <w:sz w:val="22"/>
          <w:szCs w:val="22"/>
        </w:rPr>
        <w:t xml:space="preserve"> 2021 report from the office of the Tax Collector is provided for the Board’s information.</w:t>
      </w:r>
    </w:p>
    <w:p w14:paraId="48CCCAD9" w14:textId="77777777" w:rsidR="0012385C" w:rsidRPr="00024145" w:rsidRDefault="0012385C" w:rsidP="00024145">
      <w:pPr>
        <w:jc w:val="both"/>
        <w:rPr>
          <w:rFonts w:ascii="Times New Roman" w:hAnsi="Times New Roman"/>
          <w:b/>
          <w:bCs/>
          <w:iCs/>
          <w:sz w:val="22"/>
          <w:szCs w:val="22"/>
        </w:rPr>
      </w:pPr>
    </w:p>
    <w:p w14:paraId="6B94BED7" w14:textId="4979DC9F" w:rsidR="0012385C" w:rsidRDefault="00771B03" w:rsidP="00024145">
      <w:pPr>
        <w:jc w:val="both"/>
        <w:rPr>
          <w:rFonts w:ascii="Times New Roman" w:hAnsi="Times New Roman"/>
          <w:noProof/>
          <w:sz w:val="22"/>
          <w:szCs w:val="22"/>
        </w:rPr>
      </w:pPr>
      <w:r w:rsidRPr="00771B03">
        <w:rPr>
          <w:rFonts w:ascii="Times New Roman" w:hAnsi="Times New Roman"/>
          <w:noProof/>
          <w:sz w:val="22"/>
          <w:szCs w:val="22"/>
        </w:rPr>
        <w:drawing>
          <wp:inline distT="0" distB="0" distL="0" distR="0" wp14:anchorId="63118B5D" wp14:editId="6AD63008">
            <wp:extent cx="3136392" cy="2734056"/>
            <wp:effectExtent l="0" t="0" r="698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36392" cy="2734056"/>
                    </a:xfrm>
                    <a:prstGeom prst="rect">
                      <a:avLst/>
                    </a:prstGeom>
                  </pic:spPr>
                </pic:pic>
              </a:graphicData>
            </a:graphic>
          </wp:inline>
        </w:drawing>
      </w:r>
    </w:p>
    <w:p w14:paraId="5D7ED47B" w14:textId="281B937E" w:rsidR="00771B03" w:rsidRDefault="00771B03" w:rsidP="00024145">
      <w:pPr>
        <w:jc w:val="both"/>
        <w:rPr>
          <w:rFonts w:ascii="Times New Roman" w:hAnsi="Times New Roman"/>
          <w:noProof/>
          <w:sz w:val="22"/>
          <w:szCs w:val="22"/>
        </w:rPr>
      </w:pPr>
    </w:p>
    <w:p w14:paraId="44F601CB" w14:textId="38DC57DB" w:rsidR="00771B03" w:rsidRDefault="00771B03" w:rsidP="00024145">
      <w:pPr>
        <w:jc w:val="both"/>
        <w:rPr>
          <w:rFonts w:ascii="Times New Roman" w:hAnsi="Times New Roman"/>
          <w:noProof/>
          <w:sz w:val="22"/>
          <w:szCs w:val="22"/>
        </w:rPr>
      </w:pPr>
    </w:p>
    <w:p w14:paraId="446A2A87" w14:textId="27B9E364" w:rsidR="0012385C" w:rsidRPr="00024145" w:rsidRDefault="00024145" w:rsidP="00024145">
      <w:pPr>
        <w:jc w:val="both"/>
        <w:rPr>
          <w:rFonts w:ascii="Times New Roman" w:hAnsi="Times New Roman"/>
          <w:b/>
          <w:bCs/>
          <w:iCs/>
          <w:sz w:val="22"/>
          <w:szCs w:val="22"/>
        </w:rPr>
      </w:pPr>
      <w:bookmarkStart w:id="0" w:name="_Hlk65595839"/>
      <w:r>
        <w:rPr>
          <w:rFonts w:ascii="Times New Roman" w:hAnsi="Times New Roman"/>
          <w:b/>
          <w:bCs/>
          <w:iCs/>
          <w:sz w:val="22"/>
          <w:szCs w:val="22"/>
        </w:rPr>
        <w:t>2021.</w:t>
      </w:r>
      <w:r w:rsidR="004C5B40">
        <w:rPr>
          <w:rFonts w:ascii="Times New Roman" w:hAnsi="Times New Roman"/>
          <w:b/>
          <w:bCs/>
          <w:iCs/>
          <w:sz w:val="22"/>
          <w:szCs w:val="22"/>
        </w:rPr>
        <w:t>29</w:t>
      </w:r>
      <w:r>
        <w:rPr>
          <w:rFonts w:ascii="Times New Roman" w:hAnsi="Times New Roman"/>
          <w:b/>
          <w:bCs/>
          <w:iCs/>
          <w:sz w:val="22"/>
          <w:szCs w:val="22"/>
        </w:rPr>
        <w:t xml:space="preserve"> </w:t>
      </w:r>
      <w:r w:rsidR="0012385C" w:rsidRPr="00024145">
        <w:rPr>
          <w:rFonts w:ascii="Times New Roman" w:hAnsi="Times New Roman"/>
          <w:b/>
          <w:bCs/>
          <w:iCs/>
          <w:sz w:val="22"/>
          <w:szCs w:val="22"/>
        </w:rPr>
        <w:t>Pending Releases and Refunds</w:t>
      </w:r>
      <w:r w:rsidR="00457921" w:rsidRPr="00024145">
        <w:rPr>
          <w:rFonts w:ascii="Times New Roman" w:hAnsi="Times New Roman"/>
          <w:b/>
          <w:bCs/>
          <w:iCs/>
          <w:sz w:val="22"/>
          <w:szCs w:val="22"/>
        </w:rPr>
        <w:t xml:space="preserve"> </w:t>
      </w:r>
    </w:p>
    <w:bookmarkEnd w:id="0"/>
    <w:p w14:paraId="37EE5097" w14:textId="77777777" w:rsidR="0012385C" w:rsidRPr="00024145" w:rsidRDefault="0012385C" w:rsidP="00024145">
      <w:pPr>
        <w:jc w:val="both"/>
        <w:rPr>
          <w:rFonts w:ascii="Times New Roman" w:hAnsi="Times New Roman"/>
          <w:sz w:val="22"/>
          <w:szCs w:val="22"/>
        </w:rPr>
      </w:pPr>
      <w:r w:rsidRPr="00024145">
        <w:rPr>
          <w:rFonts w:ascii="Times New Roman" w:hAnsi="Times New Roman"/>
          <w:sz w:val="22"/>
          <w:szCs w:val="22"/>
        </w:rPr>
        <w:t>The pending releases and refunds have been reviewed by the Assessor.  As a result of that review, it is the opinion of the Assessor that these findings are in order.  Supporting documentation is on file in the County Assessor’s Office.</w:t>
      </w:r>
    </w:p>
    <w:p w14:paraId="4C9678A3" w14:textId="77777777" w:rsidR="0012385C" w:rsidRPr="00024145" w:rsidRDefault="0012385C" w:rsidP="00024145">
      <w:pPr>
        <w:jc w:val="both"/>
        <w:rPr>
          <w:rFonts w:ascii="Times New Roman" w:hAnsi="Times New Roman"/>
          <w:sz w:val="22"/>
          <w:szCs w:val="22"/>
        </w:rPr>
      </w:pPr>
    </w:p>
    <w:p w14:paraId="439EDF81" w14:textId="77777777" w:rsidR="0012385C" w:rsidRPr="00024145" w:rsidRDefault="0012385C" w:rsidP="00024145">
      <w:pPr>
        <w:jc w:val="both"/>
        <w:rPr>
          <w:rFonts w:ascii="Times New Roman" w:hAnsi="Times New Roman"/>
          <w:sz w:val="22"/>
          <w:szCs w:val="22"/>
        </w:rPr>
      </w:pPr>
      <w:r w:rsidRPr="00024145">
        <w:rPr>
          <w:rFonts w:ascii="Times New Roman" w:hAnsi="Times New Roman"/>
          <w:sz w:val="22"/>
          <w:szCs w:val="22"/>
        </w:rPr>
        <w:t xml:space="preserve">These pending release and refund requests are submitted for the approval by the Henderson County Board </w:t>
      </w:r>
      <w:r w:rsidRPr="00024145">
        <w:rPr>
          <w:rFonts w:ascii="Times New Roman" w:hAnsi="Times New Roman"/>
          <w:sz w:val="22"/>
          <w:szCs w:val="22"/>
        </w:rPr>
        <w:lastRenderedPageBreak/>
        <w:t>of Commissioners.</w:t>
      </w:r>
    </w:p>
    <w:p w14:paraId="40F12CFB" w14:textId="77777777" w:rsidR="0012385C" w:rsidRPr="00024145" w:rsidRDefault="0012385C" w:rsidP="00024145">
      <w:pPr>
        <w:jc w:val="both"/>
        <w:rPr>
          <w:rFonts w:ascii="Times New Roman" w:hAnsi="Times New Roman"/>
          <w:sz w:val="22"/>
          <w:szCs w:val="22"/>
        </w:rPr>
      </w:pPr>
    </w:p>
    <w:p w14:paraId="7F578035" w14:textId="2E6D7F02" w:rsidR="0012385C" w:rsidRPr="00024145" w:rsidRDefault="0012385C" w:rsidP="00024145">
      <w:pPr>
        <w:jc w:val="both"/>
        <w:rPr>
          <w:rFonts w:ascii="Times New Roman" w:hAnsi="Times New Roman"/>
          <w:b/>
          <w:sz w:val="22"/>
          <w:szCs w:val="22"/>
        </w:rPr>
      </w:pPr>
      <w:r w:rsidRPr="00C91666">
        <w:rPr>
          <w:rFonts w:ascii="Times New Roman" w:hAnsi="Times New Roman"/>
          <w:bCs/>
          <w:sz w:val="22"/>
          <w:szCs w:val="22"/>
          <w:u w:val="single"/>
        </w:rPr>
        <w:t>Type</w:t>
      </w:r>
      <w:r w:rsidRPr="00024145">
        <w:rPr>
          <w:rFonts w:ascii="Times New Roman" w:hAnsi="Times New Roman"/>
          <w:b/>
          <w:sz w:val="22"/>
          <w:szCs w:val="22"/>
        </w:rPr>
        <w:tab/>
      </w:r>
      <w:r w:rsidRPr="00024145">
        <w:rPr>
          <w:rFonts w:ascii="Times New Roman" w:hAnsi="Times New Roman"/>
          <w:b/>
          <w:sz w:val="22"/>
          <w:szCs w:val="22"/>
        </w:rPr>
        <w:tab/>
      </w:r>
      <w:r w:rsidRPr="00024145">
        <w:rPr>
          <w:rFonts w:ascii="Times New Roman" w:hAnsi="Times New Roman"/>
          <w:b/>
          <w:sz w:val="22"/>
          <w:szCs w:val="22"/>
        </w:rPr>
        <w:tab/>
      </w:r>
      <w:r w:rsidRPr="00024145">
        <w:rPr>
          <w:rFonts w:ascii="Times New Roman" w:hAnsi="Times New Roman"/>
          <w:b/>
          <w:sz w:val="22"/>
          <w:szCs w:val="22"/>
        </w:rPr>
        <w:tab/>
      </w:r>
      <w:r w:rsidRPr="00024145">
        <w:rPr>
          <w:rFonts w:ascii="Times New Roman" w:hAnsi="Times New Roman"/>
          <w:b/>
          <w:sz w:val="22"/>
          <w:szCs w:val="22"/>
        </w:rPr>
        <w:tab/>
      </w:r>
      <w:r w:rsidRPr="00024145">
        <w:rPr>
          <w:rFonts w:ascii="Times New Roman" w:hAnsi="Times New Roman"/>
          <w:b/>
          <w:sz w:val="22"/>
          <w:szCs w:val="22"/>
        </w:rPr>
        <w:tab/>
      </w:r>
      <w:r w:rsidRPr="00024145">
        <w:rPr>
          <w:rFonts w:ascii="Times New Roman" w:hAnsi="Times New Roman"/>
          <w:b/>
          <w:sz w:val="22"/>
          <w:szCs w:val="22"/>
        </w:rPr>
        <w:tab/>
        <w:t xml:space="preserve"> </w:t>
      </w:r>
      <w:r w:rsidR="00C91666">
        <w:rPr>
          <w:rFonts w:ascii="Times New Roman" w:hAnsi="Times New Roman"/>
          <w:b/>
          <w:sz w:val="22"/>
          <w:szCs w:val="22"/>
        </w:rPr>
        <w:tab/>
        <w:t xml:space="preserve">     </w:t>
      </w:r>
      <w:r w:rsidRPr="00C91666">
        <w:rPr>
          <w:rFonts w:ascii="Times New Roman" w:hAnsi="Times New Roman"/>
          <w:bCs/>
          <w:sz w:val="22"/>
          <w:szCs w:val="22"/>
          <w:u w:val="single"/>
        </w:rPr>
        <w:t>Amount</w:t>
      </w:r>
    </w:p>
    <w:p w14:paraId="5ADE6817" w14:textId="53BC754D" w:rsidR="0012385C" w:rsidRPr="00024145" w:rsidRDefault="0012385C" w:rsidP="00A71286">
      <w:pPr>
        <w:pStyle w:val="NoSpacing"/>
        <w:rPr>
          <w:rFonts w:ascii="Times New Roman" w:hAnsi="Times New Roman"/>
        </w:rPr>
      </w:pPr>
      <w:r w:rsidRPr="00024145">
        <w:rPr>
          <w:rFonts w:ascii="Times New Roman" w:hAnsi="Times New Roman"/>
        </w:rPr>
        <w:t>Total Taxes Released from the Charge</w:t>
      </w:r>
      <w:r w:rsidRPr="00024145">
        <w:rPr>
          <w:rFonts w:ascii="Times New Roman" w:hAnsi="Times New Roman"/>
        </w:rPr>
        <w:tab/>
      </w:r>
      <w:r w:rsidR="00B63F5D" w:rsidRPr="00024145">
        <w:rPr>
          <w:rFonts w:ascii="Times New Roman" w:hAnsi="Times New Roman"/>
        </w:rPr>
        <w:tab/>
      </w:r>
      <w:r w:rsidR="00B63F5D" w:rsidRPr="00024145">
        <w:rPr>
          <w:rFonts w:ascii="Times New Roman" w:hAnsi="Times New Roman"/>
        </w:rPr>
        <w:tab/>
      </w:r>
      <w:r w:rsidR="00B63F5D" w:rsidRPr="00024145">
        <w:rPr>
          <w:rFonts w:ascii="Times New Roman" w:hAnsi="Times New Roman"/>
        </w:rPr>
        <w:tab/>
      </w:r>
      <w:r w:rsidR="00C91666" w:rsidRPr="00FE7883">
        <w:rPr>
          <w:rFonts w:ascii="Times New Roman" w:hAnsi="Times New Roman"/>
          <w:sz w:val="24"/>
          <w:szCs w:val="24"/>
        </w:rPr>
        <w:t xml:space="preserve">$ </w:t>
      </w:r>
      <w:r w:rsidR="00C91666">
        <w:rPr>
          <w:rFonts w:ascii="Times New Roman" w:hAnsi="Times New Roman"/>
          <w:sz w:val="24"/>
          <w:szCs w:val="24"/>
        </w:rPr>
        <w:t xml:space="preserve">  </w:t>
      </w:r>
      <w:r w:rsidR="00771B03">
        <w:rPr>
          <w:rFonts w:ascii="Times New Roman" w:hAnsi="Times New Roman"/>
          <w:sz w:val="24"/>
          <w:szCs w:val="24"/>
        </w:rPr>
        <w:t>784.65</w:t>
      </w:r>
      <w:r w:rsidRPr="00024145">
        <w:rPr>
          <w:rFonts w:ascii="Times New Roman" w:hAnsi="Times New Roman"/>
        </w:rPr>
        <w:tab/>
      </w:r>
      <w:r w:rsidRPr="00024145">
        <w:rPr>
          <w:rFonts w:ascii="Times New Roman" w:hAnsi="Times New Roman"/>
        </w:rPr>
        <w:tab/>
      </w:r>
      <w:r w:rsidR="00073090" w:rsidRPr="00024145">
        <w:rPr>
          <w:rFonts w:ascii="Times New Roman" w:hAnsi="Times New Roman"/>
        </w:rPr>
        <w:t xml:space="preserve"> </w:t>
      </w:r>
    </w:p>
    <w:p w14:paraId="214C177E" w14:textId="63EBBB46" w:rsidR="0012385C" w:rsidRPr="00024145" w:rsidRDefault="0012385C" w:rsidP="00024145">
      <w:pPr>
        <w:jc w:val="both"/>
        <w:rPr>
          <w:rFonts w:ascii="Times New Roman" w:hAnsi="Times New Roman"/>
          <w:sz w:val="22"/>
          <w:szCs w:val="22"/>
        </w:rPr>
      </w:pPr>
      <w:r w:rsidRPr="00024145">
        <w:rPr>
          <w:rFonts w:ascii="Times New Roman" w:hAnsi="Times New Roman"/>
          <w:sz w:val="22"/>
          <w:szCs w:val="22"/>
        </w:rPr>
        <w:t>Total Refunds as a Result of the Above Releases</w:t>
      </w:r>
      <w:r w:rsidRPr="00024145">
        <w:rPr>
          <w:rFonts w:ascii="Times New Roman" w:hAnsi="Times New Roman"/>
          <w:sz w:val="22"/>
          <w:szCs w:val="22"/>
        </w:rPr>
        <w:tab/>
      </w:r>
      <w:r w:rsidRPr="00024145">
        <w:rPr>
          <w:rFonts w:ascii="Times New Roman" w:hAnsi="Times New Roman"/>
          <w:sz w:val="22"/>
          <w:szCs w:val="22"/>
        </w:rPr>
        <w:tab/>
      </w:r>
      <w:r w:rsidRPr="00024145">
        <w:rPr>
          <w:rFonts w:ascii="Times New Roman" w:hAnsi="Times New Roman"/>
          <w:sz w:val="22"/>
          <w:szCs w:val="22"/>
        </w:rPr>
        <w:tab/>
      </w:r>
      <w:r w:rsidR="00C91666" w:rsidRPr="00FE7883">
        <w:rPr>
          <w:rFonts w:ascii="Times New Roman" w:hAnsi="Times New Roman"/>
        </w:rPr>
        <w:t xml:space="preserve">$  </w:t>
      </w:r>
      <w:r w:rsidR="00C91666">
        <w:rPr>
          <w:rFonts w:ascii="Times New Roman" w:hAnsi="Times New Roman"/>
        </w:rPr>
        <w:t xml:space="preserve">    </w:t>
      </w:r>
      <w:r w:rsidR="00771B03">
        <w:rPr>
          <w:rFonts w:ascii="Times New Roman" w:hAnsi="Times New Roman"/>
        </w:rPr>
        <w:t xml:space="preserve"> 5.</w:t>
      </w:r>
      <w:r w:rsidR="00673D31">
        <w:rPr>
          <w:rFonts w:ascii="Times New Roman" w:hAnsi="Times New Roman"/>
        </w:rPr>
        <w:t>17</w:t>
      </w:r>
    </w:p>
    <w:p w14:paraId="7F2E0E24" w14:textId="77777777" w:rsidR="0012385C" w:rsidRPr="00024145" w:rsidRDefault="0012385C" w:rsidP="00024145">
      <w:pPr>
        <w:jc w:val="both"/>
        <w:rPr>
          <w:rFonts w:ascii="Times New Roman" w:hAnsi="Times New Roman"/>
          <w:bCs/>
          <w:sz w:val="22"/>
          <w:szCs w:val="22"/>
        </w:rPr>
      </w:pPr>
    </w:p>
    <w:p w14:paraId="24E18553" w14:textId="77777777" w:rsidR="0012385C" w:rsidRPr="00024145" w:rsidRDefault="0012385C" w:rsidP="00024145">
      <w:pPr>
        <w:jc w:val="both"/>
        <w:rPr>
          <w:rFonts w:ascii="Times New Roman" w:hAnsi="Times New Roman"/>
          <w:bCs/>
          <w:sz w:val="22"/>
          <w:szCs w:val="22"/>
        </w:rPr>
      </w:pPr>
      <w:r w:rsidRPr="00024145">
        <w:rPr>
          <w:rFonts w:ascii="Times New Roman" w:hAnsi="Times New Roman"/>
          <w:bCs/>
          <w:sz w:val="22"/>
          <w:szCs w:val="22"/>
        </w:rPr>
        <w:t xml:space="preserve">Motion:  </w:t>
      </w:r>
    </w:p>
    <w:p w14:paraId="7AC47992" w14:textId="77777777" w:rsidR="0012385C" w:rsidRPr="00024145" w:rsidRDefault="0012385C" w:rsidP="00024145">
      <w:pPr>
        <w:ind w:firstLine="720"/>
        <w:jc w:val="both"/>
        <w:rPr>
          <w:rFonts w:ascii="Times New Roman" w:hAnsi="Times New Roman"/>
          <w:i/>
          <w:sz w:val="22"/>
          <w:szCs w:val="22"/>
        </w:rPr>
      </w:pPr>
      <w:r w:rsidRPr="00024145">
        <w:rPr>
          <w:rFonts w:ascii="Times New Roman" w:hAnsi="Times New Roman"/>
          <w:i/>
          <w:sz w:val="22"/>
          <w:szCs w:val="22"/>
        </w:rPr>
        <w:t>I move the Board approves the Combined Release/Refund Report as presented.</w:t>
      </w:r>
    </w:p>
    <w:p w14:paraId="4744C3DF" w14:textId="77777777" w:rsidR="00B007E4" w:rsidRDefault="00B007E4" w:rsidP="00083971">
      <w:pPr>
        <w:jc w:val="both"/>
        <w:rPr>
          <w:rFonts w:ascii="Times New Roman" w:hAnsi="Times New Roman"/>
          <w:b/>
          <w:bCs/>
          <w:sz w:val="22"/>
          <w:szCs w:val="22"/>
        </w:rPr>
      </w:pPr>
    </w:p>
    <w:p w14:paraId="1CA66E43" w14:textId="52D4C2DF" w:rsidR="00DC1526" w:rsidRPr="00083971" w:rsidRDefault="00DC1526" w:rsidP="00083971">
      <w:pPr>
        <w:jc w:val="both"/>
        <w:rPr>
          <w:rFonts w:ascii="Times New Roman" w:hAnsi="Times New Roman"/>
          <w:b/>
          <w:bCs/>
          <w:sz w:val="22"/>
          <w:szCs w:val="22"/>
        </w:rPr>
      </w:pPr>
      <w:r w:rsidRPr="00083971">
        <w:rPr>
          <w:rFonts w:ascii="Times New Roman" w:hAnsi="Times New Roman"/>
          <w:b/>
          <w:bCs/>
          <w:sz w:val="22"/>
          <w:szCs w:val="22"/>
        </w:rPr>
        <w:t xml:space="preserve">County Financial Report/Cash Balance Report – </w:t>
      </w:r>
      <w:r w:rsidR="00673D31">
        <w:rPr>
          <w:rFonts w:ascii="Times New Roman" w:hAnsi="Times New Roman"/>
          <w:b/>
          <w:bCs/>
          <w:sz w:val="22"/>
          <w:szCs w:val="22"/>
        </w:rPr>
        <w:t>March</w:t>
      </w:r>
      <w:r w:rsidRPr="00083971">
        <w:rPr>
          <w:rFonts w:ascii="Times New Roman" w:hAnsi="Times New Roman"/>
          <w:b/>
          <w:bCs/>
          <w:sz w:val="22"/>
          <w:szCs w:val="22"/>
        </w:rPr>
        <w:t xml:space="preserve"> 2021</w:t>
      </w:r>
    </w:p>
    <w:p w14:paraId="597C1225" w14:textId="2EE15F52" w:rsidR="00083971" w:rsidRPr="00B007E4" w:rsidRDefault="00024145" w:rsidP="00673D31">
      <w:pPr>
        <w:jc w:val="both"/>
        <w:rPr>
          <w:rFonts w:ascii="Times New Roman" w:hAnsi="Times New Roman"/>
          <w:sz w:val="22"/>
          <w:szCs w:val="22"/>
        </w:rPr>
      </w:pPr>
      <w:r w:rsidRPr="00673D31">
        <w:rPr>
          <w:rFonts w:ascii="Times New Roman" w:hAnsi="Times New Roman"/>
          <w:sz w:val="22"/>
          <w:szCs w:val="22"/>
        </w:rPr>
        <w:t xml:space="preserve">The </w:t>
      </w:r>
      <w:r w:rsidR="00673D31" w:rsidRPr="00673D31">
        <w:rPr>
          <w:rFonts w:ascii="Times New Roman" w:hAnsi="Times New Roman"/>
          <w:sz w:val="22"/>
          <w:szCs w:val="22"/>
        </w:rPr>
        <w:t>March</w:t>
      </w:r>
      <w:r w:rsidRPr="00673D31">
        <w:rPr>
          <w:rFonts w:ascii="Times New Roman" w:hAnsi="Times New Roman"/>
          <w:sz w:val="22"/>
          <w:szCs w:val="22"/>
        </w:rPr>
        <w:t xml:space="preserve"> 2021 County Financial and Cash Balance Reports were provided</w:t>
      </w:r>
      <w:r w:rsidR="00083971" w:rsidRPr="00673D31">
        <w:rPr>
          <w:rFonts w:ascii="Times New Roman" w:hAnsi="Times New Roman"/>
          <w:sz w:val="22"/>
          <w:szCs w:val="22"/>
        </w:rPr>
        <w:t xml:space="preserve"> </w:t>
      </w:r>
      <w:r w:rsidRPr="00673D31">
        <w:rPr>
          <w:rFonts w:ascii="Times New Roman" w:hAnsi="Times New Roman"/>
          <w:sz w:val="22"/>
          <w:szCs w:val="22"/>
        </w:rPr>
        <w:t>for the Board’s review and approval</w:t>
      </w:r>
      <w:r w:rsidR="00083971" w:rsidRPr="00673D31">
        <w:rPr>
          <w:rFonts w:ascii="Times New Roman" w:hAnsi="Times New Roman"/>
          <w:sz w:val="22"/>
          <w:szCs w:val="22"/>
        </w:rPr>
        <w:t>.</w:t>
      </w:r>
      <w:r w:rsidR="00083971" w:rsidRPr="00673D31">
        <w:rPr>
          <w:rFonts w:ascii="Times New Roman" w:hAnsi="Times New Roman"/>
          <w:sz w:val="22"/>
          <w:szCs w:val="22"/>
        </w:rPr>
        <w:br/>
      </w:r>
    </w:p>
    <w:p w14:paraId="0A339C4B" w14:textId="77777777" w:rsidR="00673D31" w:rsidRPr="00673D31" w:rsidRDefault="00673D31" w:rsidP="00673D31">
      <w:pPr>
        <w:jc w:val="both"/>
        <w:rPr>
          <w:rFonts w:ascii="Times New Roman" w:hAnsi="Times New Roman"/>
          <w:sz w:val="22"/>
          <w:szCs w:val="22"/>
        </w:rPr>
      </w:pPr>
      <w:r w:rsidRPr="00673D31">
        <w:rPr>
          <w:rFonts w:ascii="Times New Roman" w:hAnsi="Times New Roman"/>
          <w:sz w:val="22"/>
          <w:szCs w:val="22"/>
        </w:rPr>
        <w:t>The following are explanations for departments/programs with higher budget to actual percentages for the month of March:</w:t>
      </w:r>
    </w:p>
    <w:p w14:paraId="78FFB119" w14:textId="77777777" w:rsidR="00673D31" w:rsidRPr="004C5B40" w:rsidRDefault="00673D31" w:rsidP="00673D31">
      <w:pPr>
        <w:jc w:val="both"/>
        <w:rPr>
          <w:rFonts w:ascii="Times New Roman" w:hAnsi="Times New Roman"/>
          <w:sz w:val="12"/>
          <w:szCs w:val="12"/>
        </w:rPr>
      </w:pPr>
    </w:p>
    <w:p w14:paraId="043A13B5" w14:textId="77777777" w:rsidR="00673D31" w:rsidRPr="00673D31" w:rsidRDefault="00673D31" w:rsidP="00673D31">
      <w:pPr>
        <w:widowControl/>
        <w:numPr>
          <w:ilvl w:val="0"/>
          <w:numId w:val="33"/>
        </w:numPr>
        <w:tabs>
          <w:tab w:val="left" w:pos="360"/>
        </w:tabs>
        <w:autoSpaceDE/>
        <w:autoSpaceDN/>
        <w:adjustRightInd/>
        <w:jc w:val="both"/>
        <w:rPr>
          <w:rFonts w:ascii="Times New Roman" w:hAnsi="Times New Roman"/>
          <w:sz w:val="22"/>
          <w:szCs w:val="22"/>
        </w:rPr>
      </w:pPr>
      <w:r w:rsidRPr="00673D31">
        <w:rPr>
          <w:rFonts w:ascii="Times New Roman" w:hAnsi="Times New Roman"/>
          <w:sz w:val="22"/>
          <w:szCs w:val="22"/>
        </w:rPr>
        <w:t>Economic Development – payment of 3</w:t>
      </w:r>
      <w:r w:rsidRPr="00673D31">
        <w:rPr>
          <w:rFonts w:ascii="Times New Roman" w:hAnsi="Times New Roman"/>
          <w:sz w:val="22"/>
          <w:szCs w:val="22"/>
          <w:vertAlign w:val="superscript"/>
        </w:rPr>
        <w:t>rd</w:t>
      </w:r>
      <w:r w:rsidRPr="00673D31">
        <w:rPr>
          <w:rFonts w:ascii="Times New Roman" w:hAnsi="Times New Roman"/>
          <w:sz w:val="22"/>
          <w:szCs w:val="22"/>
        </w:rPr>
        <w:t xml:space="preserve"> quarter Board appropriation and timing of payment of incentives</w:t>
      </w:r>
    </w:p>
    <w:p w14:paraId="4312B18A" w14:textId="77777777" w:rsidR="00673D31" w:rsidRPr="00673D31" w:rsidRDefault="00673D31" w:rsidP="00673D31">
      <w:pPr>
        <w:widowControl/>
        <w:numPr>
          <w:ilvl w:val="0"/>
          <w:numId w:val="33"/>
        </w:numPr>
        <w:tabs>
          <w:tab w:val="left" w:pos="360"/>
        </w:tabs>
        <w:autoSpaceDE/>
        <w:autoSpaceDN/>
        <w:adjustRightInd/>
        <w:jc w:val="both"/>
        <w:rPr>
          <w:rFonts w:ascii="Times New Roman" w:hAnsi="Times New Roman"/>
          <w:sz w:val="22"/>
          <w:szCs w:val="22"/>
        </w:rPr>
      </w:pPr>
      <w:r w:rsidRPr="00673D31">
        <w:rPr>
          <w:rFonts w:ascii="Times New Roman" w:hAnsi="Times New Roman"/>
          <w:sz w:val="22"/>
          <w:szCs w:val="22"/>
        </w:rPr>
        <w:t>Medical Services – Autopsies – timing and quantity of services provided</w:t>
      </w:r>
    </w:p>
    <w:p w14:paraId="3F31CA1C" w14:textId="77777777" w:rsidR="00673D31" w:rsidRPr="00673D31" w:rsidRDefault="00673D31" w:rsidP="00673D31">
      <w:pPr>
        <w:widowControl/>
        <w:numPr>
          <w:ilvl w:val="0"/>
          <w:numId w:val="33"/>
        </w:numPr>
        <w:tabs>
          <w:tab w:val="left" w:pos="360"/>
        </w:tabs>
        <w:autoSpaceDE/>
        <w:autoSpaceDN/>
        <w:adjustRightInd/>
        <w:jc w:val="both"/>
        <w:rPr>
          <w:rFonts w:ascii="Times New Roman" w:hAnsi="Times New Roman"/>
          <w:sz w:val="22"/>
          <w:szCs w:val="22"/>
        </w:rPr>
      </w:pPr>
      <w:r w:rsidRPr="00673D31">
        <w:rPr>
          <w:rFonts w:ascii="Times New Roman" w:hAnsi="Times New Roman"/>
          <w:sz w:val="22"/>
          <w:szCs w:val="22"/>
        </w:rPr>
        <w:t>Juvenile Justice – timing of provider appropriations</w:t>
      </w:r>
    </w:p>
    <w:p w14:paraId="742358E1" w14:textId="77777777" w:rsidR="00673D31" w:rsidRPr="00673D31" w:rsidRDefault="00673D31" w:rsidP="00673D31">
      <w:pPr>
        <w:widowControl/>
        <w:numPr>
          <w:ilvl w:val="0"/>
          <w:numId w:val="33"/>
        </w:numPr>
        <w:autoSpaceDE/>
        <w:autoSpaceDN/>
        <w:adjustRightInd/>
        <w:jc w:val="both"/>
        <w:rPr>
          <w:rFonts w:ascii="Times New Roman" w:hAnsi="Times New Roman"/>
          <w:sz w:val="22"/>
          <w:szCs w:val="22"/>
        </w:rPr>
      </w:pPr>
      <w:r w:rsidRPr="00673D31">
        <w:rPr>
          <w:rFonts w:ascii="Times New Roman" w:hAnsi="Times New Roman"/>
          <w:sz w:val="22"/>
          <w:szCs w:val="22"/>
        </w:rPr>
        <w:t>Public Education – payment of 9</w:t>
      </w:r>
      <w:r w:rsidRPr="00673D31">
        <w:rPr>
          <w:rFonts w:ascii="Times New Roman" w:hAnsi="Times New Roman"/>
          <w:sz w:val="22"/>
          <w:szCs w:val="22"/>
          <w:vertAlign w:val="superscript"/>
        </w:rPr>
        <w:t>th</w:t>
      </w:r>
      <w:r w:rsidRPr="00673D31">
        <w:rPr>
          <w:rFonts w:ascii="Times New Roman" w:hAnsi="Times New Roman"/>
          <w:sz w:val="22"/>
          <w:szCs w:val="22"/>
        </w:rPr>
        <w:t xml:space="preserve"> of 10 annual appropriations made to the public school system</w:t>
      </w:r>
    </w:p>
    <w:p w14:paraId="0B159F3C" w14:textId="77777777" w:rsidR="00673D31" w:rsidRPr="00673D31" w:rsidRDefault="00673D31" w:rsidP="00673D31">
      <w:pPr>
        <w:widowControl/>
        <w:numPr>
          <w:ilvl w:val="0"/>
          <w:numId w:val="33"/>
        </w:numPr>
        <w:autoSpaceDE/>
        <w:autoSpaceDN/>
        <w:adjustRightInd/>
        <w:jc w:val="both"/>
        <w:rPr>
          <w:rFonts w:ascii="Times New Roman" w:hAnsi="Times New Roman"/>
          <w:sz w:val="22"/>
          <w:szCs w:val="22"/>
        </w:rPr>
      </w:pPr>
      <w:r w:rsidRPr="00673D31">
        <w:rPr>
          <w:rFonts w:ascii="Times New Roman" w:hAnsi="Times New Roman"/>
          <w:sz w:val="22"/>
          <w:szCs w:val="22"/>
        </w:rPr>
        <w:t xml:space="preserve">Interfund Transfers – transfer for HCPS MRTS </w:t>
      </w:r>
    </w:p>
    <w:p w14:paraId="25F3FD8D" w14:textId="77777777" w:rsidR="00673D31" w:rsidRPr="00B007E4" w:rsidRDefault="00673D31" w:rsidP="00083971">
      <w:pPr>
        <w:jc w:val="both"/>
        <w:rPr>
          <w:rFonts w:ascii="Times New Roman" w:hAnsi="Times New Roman"/>
          <w:bCs/>
          <w:iCs/>
          <w:sz w:val="22"/>
          <w:szCs w:val="22"/>
        </w:rPr>
      </w:pPr>
    </w:p>
    <w:p w14:paraId="67240F79" w14:textId="57099708" w:rsidR="00024145" w:rsidRPr="00083971" w:rsidRDefault="00024145" w:rsidP="00083971">
      <w:pPr>
        <w:jc w:val="both"/>
        <w:rPr>
          <w:rFonts w:ascii="Times New Roman" w:hAnsi="Times New Roman"/>
          <w:bCs/>
          <w:iCs/>
          <w:sz w:val="22"/>
          <w:szCs w:val="22"/>
          <w:highlight w:val="yellow"/>
        </w:rPr>
      </w:pPr>
      <w:r w:rsidRPr="00083971">
        <w:rPr>
          <w:rFonts w:ascii="Times New Roman" w:hAnsi="Times New Roman"/>
          <w:bCs/>
          <w:iCs/>
          <w:sz w:val="22"/>
          <w:szCs w:val="22"/>
        </w:rPr>
        <w:t>Motion:</w:t>
      </w:r>
    </w:p>
    <w:p w14:paraId="6F9509E7" w14:textId="110093C6" w:rsidR="00024145" w:rsidRPr="00083971" w:rsidRDefault="00024145" w:rsidP="00083971">
      <w:pPr>
        <w:ind w:left="720"/>
        <w:jc w:val="both"/>
        <w:rPr>
          <w:rFonts w:ascii="Times New Roman" w:hAnsi="Times New Roman"/>
          <w:bCs/>
          <w:i/>
          <w:sz w:val="22"/>
          <w:szCs w:val="22"/>
        </w:rPr>
      </w:pPr>
      <w:r w:rsidRPr="00083971">
        <w:rPr>
          <w:rFonts w:ascii="Times New Roman" w:hAnsi="Times New Roman"/>
          <w:bCs/>
          <w:i/>
          <w:sz w:val="22"/>
          <w:szCs w:val="22"/>
        </w:rPr>
        <w:t>I move</w:t>
      </w:r>
      <w:r w:rsidR="00083971" w:rsidRPr="00083971">
        <w:rPr>
          <w:rFonts w:ascii="Times New Roman" w:hAnsi="Times New Roman"/>
          <w:bCs/>
          <w:i/>
          <w:sz w:val="22"/>
          <w:szCs w:val="22"/>
        </w:rPr>
        <w:t xml:space="preserve"> </w:t>
      </w:r>
      <w:r w:rsidRPr="00083971">
        <w:rPr>
          <w:rFonts w:ascii="Times New Roman" w:hAnsi="Times New Roman"/>
          <w:bCs/>
          <w:i/>
          <w:sz w:val="22"/>
          <w:szCs w:val="22"/>
        </w:rPr>
        <w:t>the Board approve</w:t>
      </w:r>
      <w:r w:rsidR="00083971" w:rsidRPr="00083971">
        <w:rPr>
          <w:rFonts w:ascii="Times New Roman" w:hAnsi="Times New Roman"/>
          <w:bCs/>
          <w:i/>
          <w:sz w:val="22"/>
          <w:szCs w:val="22"/>
        </w:rPr>
        <w:t>s</w:t>
      </w:r>
      <w:r w:rsidRPr="00083971">
        <w:rPr>
          <w:rFonts w:ascii="Times New Roman" w:hAnsi="Times New Roman"/>
          <w:bCs/>
          <w:i/>
          <w:sz w:val="22"/>
          <w:szCs w:val="22"/>
        </w:rPr>
        <w:t xml:space="preserve"> the </w:t>
      </w:r>
      <w:r w:rsidR="00673D31">
        <w:rPr>
          <w:rFonts w:ascii="Times New Roman" w:hAnsi="Times New Roman"/>
          <w:bCs/>
          <w:i/>
          <w:sz w:val="22"/>
          <w:szCs w:val="22"/>
        </w:rPr>
        <w:t xml:space="preserve">March </w:t>
      </w:r>
      <w:r w:rsidRPr="00083971">
        <w:rPr>
          <w:rFonts w:ascii="Times New Roman" w:hAnsi="Times New Roman"/>
          <w:bCs/>
          <w:i/>
          <w:sz w:val="22"/>
          <w:szCs w:val="22"/>
        </w:rPr>
        <w:t>2021 County</w:t>
      </w:r>
      <w:r w:rsidR="00083971" w:rsidRPr="00083971">
        <w:rPr>
          <w:rFonts w:ascii="Times New Roman" w:hAnsi="Times New Roman"/>
          <w:bCs/>
          <w:i/>
          <w:sz w:val="22"/>
          <w:szCs w:val="22"/>
        </w:rPr>
        <w:t xml:space="preserve"> </w:t>
      </w:r>
      <w:r w:rsidRPr="00083971">
        <w:rPr>
          <w:rFonts w:ascii="Times New Roman" w:hAnsi="Times New Roman"/>
          <w:bCs/>
          <w:i/>
          <w:sz w:val="22"/>
          <w:szCs w:val="22"/>
        </w:rPr>
        <w:t>Financial Report and Cash Balance Report as presented.</w:t>
      </w:r>
    </w:p>
    <w:p w14:paraId="6E894640" w14:textId="77777777" w:rsidR="00DC1526" w:rsidRPr="00024145" w:rsidRDefault="00DC1526" w:rsidP="00024145">
      <w:pPr>
        <w:jc w:val="both"/>
        <w:rPr>
          <w:rFonts w:ascii="Times New Roman" w:hAnsi="Times New Roman"/>
          <w:b/>
          <w:bCs/>
          <w:sz w:val="22"/>
          <w:szCs w:val="22"/>
        </w:rPr>
      </w:pPr>
    </w:p>
    <w:p w14:paraId="420EAE38" w14:textId="4711A05B" w:rsidR="00DC1526" w:rsidRPr="00024145" w:rsidRDefault="00DC1526" w:rsidP="00024145">
      <w:pPr>
        <w:jc w:val="both"/>
        <w:rPr>
          <w:rFonts w:ascii="Times New Roman" w:hAnsi="Times New Roman"/>
          <w:b/>
          <w:bCs/>
          <w:sz w:val="22"/>
          <w:szCs w:val="22"/>
        </w:rPr>
      </w:pPr>
      <w:r w:rsidRPr="00024145">
        <w:rPr>
          <w:rFonts w:ascii="Times New Roman" w:hAnsi="Times New Roman"/>
          <w:b/>
          <w:bCs/>
          <w:sz w:val="22"/>
          <w:szCs w:val="22"/>
        </w:rPr>
        <w:t xml:space="preserve">Henderson County Public Schools Financial Reports – </w:t>
      </w:r>
      <w:r w:rsidR="00673D31">
        <w:rPr>
          <w:rFonts w:ascii="Times New Roman" w:hAnsi="Times New Roman"/>
          <w:b/>
          <w:bCs/>
          <w:sz w:val="22"/>
          <w:szCs w:val="22"/>
        </w:rPr>
        <w:t>March</w:t>
      </w:r>
      <w:r w:rsidRPr="00024145">
        <w:rPr>
          <w:rFonts w:ascii="Times New Roman" w:hAnsi="Times New Roman"/>
          <w:b/>
          <w:bCs/>
          <w:sz w:val="22"/>
          <w:szCs w:val="22"/>
        </w:rPr>
        <w:t xml:space="preserve"> 2021</w:t>
      </w:r>
    </w:p>
    <w:p w14:paraId="24094C7B" w14:textId="0C7868B7" w:rsidR="00024145" w:rsidRPr="00024145" w:rsidRDefault="00024145" w:rsidP="00024145">
      <w:pPr>
        <w:jc w:val="both"/>
        <w:rPr>
          <w:rFonts w:ascii="Times New Roman" w:hAnsi="Times New Roman"/>
          <w:b/>
          <w:sz w:val="22"/>
          <w:szCs w:val="22"/>
        </w:rPr>
      </w:pPr>
      <w:r w:rsidRPr="00024145">
        <w:rPr>
          <w:rFonts w:ascii="Times New Roman" w:hAnsi="Times New Roman"/>
          <w:sz w:val="22"/>
          <w:szCs w:val="22"/>
        </w:rPr>
        <w:t xml:space="preserve">The Henderson County Public Schools </w:t>
      </w:r>
      <w:r w:rsidR="00673D31">
        <w:rPr>
          <w:rFonts w:ascii="Times New Roman" w:hAnsi="Times New Roman"/>
          <w:sz w:val="22"/>
          <w:szCs w:val="22"/>
        </w:rPr>
        <w:t>March</w:t>
      </w:r>
      <w:r w:rsidRPr="00024145">
        <w:rPr>
          <w:rFonts w:ascii="Times New Roman" w:hAnsi="Times New Roman"/>
          <w:sz w:val="22"/>
          <w:szCs w:val="22"/>
        </w:rPr>
        <w:t xml:space="preserve"> 2021 Local Current Expense Fund / Other Restricted Funds Report was provided for the Board’s information.</w:t>
      </w:r>
    </w:p>
    <w:p w14:paraId="13C7C50E" w14:textId="77777777" w:rsidR="00024145" w:rsidRPr="00024145" w:rsidRDefault="00024145" w:rsidP="00024145">
      <w:pPr>
        <w:jc w:val="both"/>
        <w:rPr>
          <w:rFonts w:ascii="Times New Roman" w:hAnsi="Times New Roman"/>
          <w:bCs/>
          <w:iCs/>
          <w:sz w:val="22"/>
          <w:szCs w:val="22"/>
        </w:rPr>
      </w:pPr>
    </w:p>
    <w:p w14:paraId="71DF70AA" w14:textId="77777777" w:rsidR="00024145" w:rsidRPr="00024145" w:rsidRDefault="00024145" w:rsidP="00024145">
      <w:pPr>
        <w:jc w:val="both"/>
        <w:rPr>
          <w:rFonts w:ascii="Times New Roman" w:hAnsi="Times New Roman"/>
          <w:bCs/>
          <w:iCs/>
          <w:sz w:val="22"/>
          <w:szCs w:val="22"/>
        </w:rPr>
      </w:pPr>
      <w:r w:rsidRPr="00024145">
        <w:rPr>
          <w:rFonts w:ascii="Times New Roman" w:hAnsi="Times New Roman"/>
          <w:bCs/>
          <w:iCs/>
          <w:sz w:val="22"/>
          <w:szCs w:val="22"/>
        </w:rPr>
        <w:t>Motion:</w:t>
      </w:r>
    </w:p>
    <w:p w14:paraId="375952FD" w14:textId="63EC256A" w:rsidR="00024145" w:rsidRPr="00024145" w:rsidRDefault="00024145" w:rsidP="00024145">
      <w:pPr>
        <w:ind w:left="720"/>
        <w:jc w:val="both"/>
        <w:rPr>
          <w:rFonts w:ascii="Times New Roman" w:hAnsi="Times New Roman"/>
          <w:bCs/>
          <w:i/>
          <w:sz w:val="22"/>
          <w:szCs w:val="22"/>
        </w:rPr>
      </w:pPr>
      <w:r w:rsidRPr="00024145">
        <w:rPr>
          <w:rFonts w:ascii="Times New Roman" w:hAnsi="Times New Roman"/>
          <w:bCs/>
          <w:i/>
          <w:sz w:val="22"/>
          <w:szCs w:val="22"/>
        </w:rPr>
        <w:t>I move that the Board approves the Henderson County</w:t>
      </w:r>
      <w:r>
        <w:rPr>
          <w:rFonts w:ascii="Times New Roman" w:hAnsi="Times New Roman"/>
          <w:bCs/>
          <w:i/>
          <w:sz w:val="22"/>
          <w:szCs w:val="22"/>
        </w:rPr>
        <w:t xml:space="preserve"> </w:t>
      </w:r>
      <w:r w:rsidRPr="00024145">
        <w:rPr>
          <w:rFonts w:ascii="Times New Roman" w:hAnsi="Times New Roman"/>
          <w:bCs/>
          <w:i/>
          <w:sz w:val="22"/>
          <w:szCs w:val="22"/>
        </w:rPr>
        <w:t xml:space="preserve">Public Schools </w:t>
      </w:r>
      <w:r w:rsidR="00673D31">
        <w:rPr>
          <w:rFonts w:ascii="Times New Roman" w:hAnsi="Times New Roman"/>
          <w:bCs/>
          <w:i/>
          <w:sz w:val="22"/>
          <w:szCs w:val="22"/>
        </w:rPr>
        <w:t>March</w:t>
      </w:r>
      <w:r w:rsidRPr="00024145">
        <w:rPr>
          <w:rFonts w:ascii="Times New Roman" w:hAnsi="Times New Roman"/>
          <w:bCs/>
          <w:i/>
          <w:sz w:val="22"/>
          <w:szCs w:val="22"/>
        </w:rPr>
        <w:t xml:space="preserve"> 2021 Financial Reports as presented.</w:t>
      </w:r>
    </w:p>
    <w:p w14:paraId="0C043A85" w14:textId="77777777" w:rsidR="00DC1526" w:rsidRPr="00024145" w:rsidRDefault="00DC1526" w:rsidP="00024145">
      <w:pPr>
        <w:jc w:val="both"/>
        <w:rPr>
          <w:rFonts w:ascii="Times New Roman" w:hAnsi="Times New Roman"/>
          <w:sz w:val="22"/>
          <w:szCs w:val="22"/>
        </w:rPr>
      </w:pPr>
    </w:p>
    <w:p w14:paraId="1EF64102" w14:textId="77B9A347" w:rsidR="00DC1526" w:rsidRDefault="004C5B40" w:rsidP="00024145">
      <w:pPr>
        <w:jc w:val="both"/>
        <w:rPr>
          <w:rFonts w:ascii="Times New Roman" w:hAnsi="Times New Roman"/>
          <w:b/>
          <w:bCs/>
          <w:sz w:val="22"/>
          <w:szCs w:val="22"/>
        </w:rPr>
      </w:pPr>
      <w:r>
        <w:rPr>
          <w:rFonts w:ascii="Times New Roman" w:hAnsi="Times New Roman"/>
          <w:b/>
          <w:bCs/>
          <w:sz w:val="22"/>
          <w:szCs w:val="22"/>
        </w:rPr>
        <w:t xml:space="preserve">2021.30 </w:t>
      </w:r>
      <w:r w:rsidR="00673D31">
        <w:rPr>
          <w:rFonts w:ascii="Times New Roman" w:hAnsi="Times New Roman"/>
          <w:b/>
          <w:bCs/>
          <w:sz w:val="22"/>
          <w:szCs w:val="22"/>
        </w:rPr>
        <w:t>Help American Vote Act (HAVA) Grant Funds</w:t>
      </w:r>
    </w:p>
    <w:p w14:paraId="7CD8BD47" w14:textId="77777777" w:rsidR="00E66588" w:rsidRPr="00E66588" w:rsidRDefault="00E66588" w:rsidP="00E66588">
      <w:pPr>
        <w:jc w:val="both"/>
        <w:rPr>
          <w:rFonts w:ascii="Times New Roman" w:hAnsi="Times New Roman"/>
          <w:sz w:val="22"/>
          <w:szCs w:val="22"/>
        </w:rPr>
      </w:pPr>
      <w:r w:rsidRPr="00E66588">
        <w:rPr>
          <w:rFonts w:ascii="Times New Roman" w:hAnsi="Times New Roman"/>
          <w:sz w:val="22"/>
          <w:szCs w:val="22"/>
        </w:rPr>
        <w:t>The Henderson County Board of Elections is requesting that the Board approve the North Carolina State Board of Elections HAVA Grant awarded to the department in the amount of $83,523.00.  This grant will provide the equipment and supplies to improve and enhance the administration of elections.</w:t>
      </w:r>
    </w:p>
    <w:p w14:paraId="64291B11" w14:textId="77777777" w:rsidR="00E66588" w:rsidRDefault="00E66588" w:rsidP="00E66588">
      <w:pPr>
        <w:jc w:val="both"/>
        <w:rPr>
          <w:rFonts w:ascii="Times New Roman" w:hAnsi="Times New Roman"/>
          <w:b/>
          <w:sz w:val="22"/>
          <w:szCs w:val="22"/>
        </w:rPr>
      </w:pPr>
    </w:p>
    <w:p w14:paraId="21E24FC5" w14:textId="39434133" w:rsidR="00E66588" w:rsidRPr="00E66588" w:rsidRDefault="00E66588" w:rsidP="00E66588">
      <w:pPr>
        <w:jc w:val="both"/>
        <w:rPr>
          <w:rFonts w:ascii="Times New Roman" w:hAnsi="Times New Roman"/>
          <w:bCs/>
          <w:sz w:val="22"/>
          <w:szCs w:val="22"/>
        </w:rPr>
      </w:pPr>
      <w:r w:rsidRPr="00E66588">
        <w:rPr>
          <w:rFonts w:ascii="Times New Roman" w:hAnsi="Times New Roman"/>
          <w:bCs/>
          <w:sz w:val="22"/>
          <w:szCs w:val="22"/>
        </w:rPr>
        <w:t>Motion:</w:t>
      </w:r>
    </w:p>
    <w:p w14:paraId="60C9920B" w14:textId="33D5370B" w:rsidR="00E66588" w:rsidRPr="00E66588" w:rsidRDefault="00E66588" w:rsidP="00E66588">
      <w:pPr>
        <w:ind w:left="720"/>
        <w:jc w:val="both"/>
        <w:rPr>
          <w:rFonts w:ascii="Times New Roman" w:hAnsi="Times New Roman"/>
          <w:bCs/>
          <w:sz w:val="22"/>
          <w:szCs w:val="22"/>
        </w:rPr>
      </w:pPr>
      <w:r w:rsidRPr="00E66588">
        <w:rPr>
          <w:rFonts w:ascii="Times New Roman" w:hAnsi="Times New Roman"/>
          <w:bCs/>
          <w:i/>
          <w:sz w:val="22"/>
          <w:szCs w:val="22"/>
        </w:rPr>
        <w:t>I move the Board of Commissioners approves the grant agreement and approve the Budget Amendment to receive the grant funds for the improvement and enhancement of elections administration.</w:t>
      </w:r>
    </w:p>
    <w:p w14:paraId="1A9EBAAA" w14:textId="566BC0F5" w:rsidR="00673D31" w:rsidRPr="00E66588" w:rsidRDefault="00673D31" w:rsidP="00024145">
      <w:pPr>
        <w:jc w:val="both"/>
        <w:rPr>
          <w:rFonts w:ascii="Times New Roman" w:hAnsi="Times New Roman"/>
          <w:b/>
          <w:bCs/>
          <w:sz w:val="22"/>
          <w:szCs w:val="22"/>
        </w:rPr>
      </w:pPr>
    </w:p>
    <w:p w14:paraId="7ED64F7E" w14:textId="32159CD1" w:rsidR="00673D31" w:rsidRDefault="004C5B40" w:rsidP="00024145">
      <w:pPr>
        <w:jc w:val="both"/>
        <w:rPr>
          <w:rFonts w:ascii="Times New Roman" w:hAnsi="Times New Roman"/>
          <w:b/>
          <w:bCs/>
          <w:sz w:val="22"/>
          <w:szCs w:val="22"/>
        </w:rPr>
      </w:pPr>
      <w:r>
        <w:rPr>
          <w:rFonts w:ascii="Times New Roman" w:hAnsi="Times New Roman"/>
          <w:b/>
          <w:bCs/>
          <w:sz w:val="22"/>
          <w:szCs w:val="22"/>
        </w:rPr>
        <w:t xml:space="preserve">2021.31 </w:t>
      </w:r>
      <w:r w:rsidR="00673D31">
        <w:rPr>
          <w:rFonts w:ascii="Times New Roman" w:hAnsi="Times New Roman"/>
          <w:b/>
          <w:bCs/>
          <w:sz w:val="22"/>
          <w:szCs w:val="22"/>
        </w:rPr>
        <w:t>Budget Amendment – FEMA expenditures</w:t>
      </w:r>
    </w:p>
    <w:p w14:paraId="06522004" w14:textId="77777777" w:rsidR="00023E53" w:rsidRPr="00023E53" w:rsidRDefault="00023E53" w:rsidP="00023E53">
      <w:pPr>
        <w:jc w:val="both"/>
        <w:rPr>
          <w:rFonts w:ascii="Times New Roman" w:hAnsi="Times New Roman"/>
          <w:sz w:val="22"/>
          <w:szCs w:val="22"/>
        </w:rPr>
      </w:pPr>
      <w:r w:rsidRPr="00023E53">
        <w:rPr>
          <w:rFonts w:ascii="Times New Roman" w:hAnsi="Times New Roman"/>
          <w:sz w:val="22"/>
          <w:szCs w:val="22"/>
        </w:rPr>
        <w:t xml:space="preserve">The Board is requested to approve a Budget Amendment, transferring $311,829 from the General Fund (COVID response funds) to the COVID-19 Special Revenue Fund.  This transfer represents the amount of COVID response expenditures which were eligible for FEMA reimbursement, and were incurred in FY2020.  Due to the nature and timing of FEMA reimbursements, the Board is requested to fund these expenditures with the general fund appropriation for COVID response.  Future FEMA reimbursements </w:t>
      </w:r>
      <w:r w:rsidRPr="00023E53">
        <w:rPr>
          <w:rFonts w:ascii="Times New Roman" w:hAnsi="Times New Roman"/>
          <w:sz w:val="22"/>
          <w:szCs w:val="22"/>
        </w:rPr>
        <w:lastRenderedPageBreak/>
        <w:t>received will subsequently be recorded into the County’s General Fund.</w:t>
      </w:r>
    </w:p>
    <w:p w14:paraId="62C14D81" w14:textId="77777777" w:rsidR="00023E53" w:rsidRDefault="00023E53" w:rsidP="00023E53">
      <w:pPr>
        <w:jc w:val="both"/>
        <w:rPr>
          <w:rFonts w:ascii="Times New Roman" w:hAnsi="Times New Roman"/>
          <w:b/>
          <w:i/>
          <w:sz w:val="22"/>
          <w:szCs w:val="22"/>
        </w:rPr>
      </w:pPr>
    </w:p>
    <w:p w14:paraId="17A2E9DC" w14:textId="0D6B26EF" w:rsidR="00023E53" w:rsidRPr="00023E53" w:rsidRDefault="00023E53" w:rsidP="00023E53">
      <w:pPr>
        <w:jc w:val="both"/>
        <w:rPr>
          <w:rFonts w:ascii="Times New Roman" w:hAnsi="Times New Roman"/>
          <w:bCs/>
          <w:iCs/>
          <w:sz w:val="22"/>
          <w:szCs w:val="22"/>
        </w:rPr>
      </w:pPr>
      <w:r w:rsidRPr="00023E53">
        <w:rPr>
          <w:rFonts w:ascii="Times New Roman" w:hAnsi="Times New Roman"/>
          <w:bCs/>
          <w:iCs/>
          <w:sz w:val="22"/>
          <w:szCs w:val="22"/>
        </w:rPr>
        <w:t>Motion:</w:t>
      </w:r>
    </w:p>
    <w:p w14:paraId="6FF75439" w14:textId="2CC72DEC" w:rsidR="00023E53" w:rsidRPr="00023E53" w:rsidRDefault="00023E53" w:rsidP="00023E53">
      <w:pPr>
        <w:ind w:left="720"/>
        <w:jc w:val="both"/>
        <w:rPr>
          <w:rFonts w:ascii="Times New Roman" w:hAnsi="Times New Roman"/>
          <w:i/>
          <w:sz w:val="22"/>
          <w:szCs w:val="22"/>
        </w:rPr>
      </w:pPr>
      <w:r w:rsidRPr="00023E53">
        <w:rPr>
          <w:rFonts w:ascii="Times New Roman" w:hAnsi="Times New Roman"/>
          <w:i/>
          <w:sz w:val="22"/>
          <w:szCs w:val="22"/>
        </w:rPr>
        <w:t>I move the Board approve</w:t>
      </w:r>
      <w:r>
        <w:rPr>
          <w:rFonts w:ascii="Times New Roman" w:hAnsi="Times New Roman"/>
          <w:i/>
          <w:sz w:val="22"/>
          <w:szCs w:val="22"/>
        </w:rPr>
        <w:t>s</w:t>
      </w:r>
      <w:r w:rsidRPr="00023E53">
        <w:rPr>
          <w:rFonts w:ascii="Times New Roman" w:hAnsi="Times New Roman"/>
          <w:i/>
          <w:sz w:val="22"/>
          <w:szCs w:val="22"/>
        </w:rPr>
        <w:t xml:space="preserve"> the budget amendment as presented, transferring funds from General Fund to COVID-19 Fund.   </w:t>
      </w:r>
    </w:p>
    <w:p w14:paraId="2FC77CFF" w14:textId="13130B9F" w:rsidR="00673D31" w:rsidRDefault="00673D31" w:rsidP="00024145">
      <w:pPr>
        <w:jc w:val="both"/>
        <w:rPr>
          <w:rFonts w:ascii="Times New Roman" w:hAnsi="Times New Roman"/>
          <w:b/>
          <w:bCs/>
          <w:sz w:val="22"/>
          <w:szCs w:val="22"/>
        </w:rPr>
      </w:pPr>
    </w:p>
    <w:p w14:paraId="5CB18317" w14:textId="31326B55" w:rsidR="00673D31" w:rsidRDefault="00673D31" w:rsidP="00024145">
      <w:pPr>
        <w:jc w:val="both"/>
        <w:rPr>
          <w:rFonts w:ascii="Times New Roman" w:hAnsi="Times New Roman"/>
          <w:b/>
          <w:bCs/>
          <w:sz w:val="22"/>
          <w:szCs w:val="22"/>
        </w:rPr>
      </w:pPr>
      <w:r>
        <w:rPr>
          <w:rFonts w:ascii="Times New Roman" w:hAnsi="Times New Roman"/>
          <w:b/>
          <w:bCs/>
          <w:sz w:val="22"/>
          <w:szCs w:val="22"/>
        </w:rPr>
        <w:t>Amendment 1 to the FY 2022 Consolidated Agreement NC Department of Health &amp; Human Services (NC DHHS)</w:t>
      </w:r>
    </w:p>
    <w:p w14:paraId="6BBAA321" w14:textId="77777777" w:rsidR="00023E53" w:rsidRPr="00023E53" w:rsidRDefault="00023E53" w:rsidP="00023E53">
      <w:pPr>
        <w:jc w:val="both"/>
        <w:rPr>
          <w:rFonts w:ascii="Times New Roman" w:hAnsi="Times New Roman"/>
          <w:sz w:val="22"/>
          <w:szCs w:val="22"/>
        </w:rPr>
      </w:pPr>
      <w:r w:rsidRPr="00023E53">
        <w:rPr>
          <w:rFonts w:ascii="Times New Roman" w:hAnsi="Times New Roman"/>
          <w:sz w:val="22"/>
          <w:szCs w:val="22"/>
        </w:rPr>
        <w:t xml:space="preserve">The Henderson County Department of Public Health is requesting approval of Amendment 1 to the FY 2022 Consolidated Agreement with the NC Department of Health &amp; Human Services.  The Board of Commissioners previously approved the master FY 2022 Consolidated Agreement on March 17, 2021.  The email dated April 8, 2021 from NC DHHS staff outlines the fundamental changes represented in the amendment.  The amendment should be signed by the same individuals that signed the original agreement, Mr. Bill Lapsley as County Official and Mrs. Samantha Reynolds as Finance Officer.   </w:t>
      </w:r>
    </w:p>
    <w:p w14:paraId="72111974" w14:textId="77777777" w:rsidR="00023E53" w:rsidRPr="00023E53" w:rsidRDefault="00023E53" w:rsidP="00023E53">
      <w:pPr>
        <w:jc w:val="both"/>
        <w:rPr>
          <w:rFonts w:ascii="Times New Roman" w:hAnsi="Times New Roman"/>
          <w:sz w:val="22"/>
          <w:szCs w:val="22"/>
        </w:rPr>
      </w:pPr>
    </w:p>
    <w:p w14:paraId="150A69B5" w14:textId="77777777" w:rsidR="00023E53" w:rsidRPr="00023E53" w:rsidRDefault="00023E53" w:rsidP="00023E53">
      <w:pPr>
        <w:jc w:val="both"/>
        <w:rPr>
          <w:rFonts w:ascii="Times New Roman" w:hAnsi="Times New Roman"/>
          <w:sz w:val="22"/>
          <w:szCs w:val="22"/>
        </w:rPr>
      </w:pPr>
      <w:r w:rsidRPr="00023E53">
        <w:rPr>
          <w:rFonts w:ascii="Times New Roman" w:hAnsi="Times New Roman"/>
          <w:sz w:val="22"/>
          <w:szCs w:val="22"/>
        </w:rPr>
        <w:t xml:space="preserve">The Henderson County Board of Health reviewed and approved the document at their April 13, 2021 meeting with guidance to forward the agreement to the Board of Commissioners for their consideration and final approval. </w:t>
      </w:r>
    </w:p>
    <w:p w14:paraId="4B861441" w14:textId="77777777" w:rsidR="00023E53" w:rsidRPr="00023E53" w:rsidRDefault="00023E53" w:rsidP="00023E53">
      <w:pPr>
        <w:jc w:val="both"/>
        <w:rPr>
          <w:rFonts w:ascii="Times New Roman" w:hAnsi="Times New Roman"/>
          <w:sz w:val="22"/>
          <w:szCs w:val="22"/>
        </w:rPr>
      </w:pPr>
    </w:p>
    <w:p w14:paraId="71C3D0BC" w14:textId="77777777" w:rsidR="00023E53" w:rsidRPr="00023E53" w:rsidRDefault="00023E53" w:rsidP="00023E53">
      <w:pPr>
        <w:jc w:val="both"/>
        <w:rPr>
          <w:rFonts w:ascii="Times New Roman" w:hAnsi="Times New Roman"/>
          <w:sz w:val="22"/>
          <w:szCs w:val="22"/>
        </w:rPr>
      </w:pPr>
      <w:r w:rsidRPr="00023E53">
        <w:rPr>
          <w:rFonts w:ascii="Times New Roman" w:hAnsi="Times New Roman"/>
          <w:sz w:val="22"/>
          <w:szCs w:val="22"/>
        </w:rPr>
        <w:t>The document has also been shared with the County Finance Director.</w:t>
      </w:r>
    </w:p>
    <w:p w14:paraId="33CEA574" w14:textId="77777777" w:rsidR="00023E53" w:rsidRDefault="00023E53" w:rsidP="00023E53">
      <w:pPr>
        <w:jc w:val="both"/>
        <w:rPr>
          <w:rFonts w:ascii="Times New Roman" w:hAnsi="Times New Roman"/>
          <w:b/>
          <w:sz w:val="22"/>
          <w:szCs w:val="22"/>
        </w:rPr>
      </w:pPr>
    </w:p>
    <w:p w14:paraId="002BB54F" w14:textId="1ADD3889" w:rsidR="00023E53" w:rsidRPr="00E66588" w:rsidRDefault="00023E53" w:rsidP="00023E53">
      <w:pPr>
        <w:jc w:val="both"/>
        <w:rPr>
          <w:rFonts w:ascii="Times New Roman" w:hAnsi="Times New Roman"/>
          <w:bCs/>
          <w:sz w:val="22"/>
          <w:szCs w:val="22"/>
        </w:rPr>
      </w:pPr>
      <w:r w:rsidRPr="00E66588">
        <w:rPr>
          <w:rFonts w:ascii="Times New Roman" w:hAnsi="Times New Roman"/>
          <w:bCs/>
          <w:sz w:val="22"/>
          <w:szCs w:val="22"/>
        </w:rPr>
        <w:t xml:space="preserve">Motion:  </w:t>
      </w:r>
    </w:p>
    <w:p w14:paraId="27D758AA" w14:textId="68C754DA" w:rsidR="00023E53" w:rsidRPr="00023E53" w:rsidRDefault="00023E53" w:rsidP="00023E53">
      <w:pPr>
        <w:ind w:left="720"/>
        <w:jc w:val="both"/>
        <w:rPr>
          <w:rFonts w:ascii="Times New Roman" w:hAnsi="Times New Roman"/>
          <w:i/>
          <w:sz w:val="22"/>
          <w:szCs w:val="22"/>
        </w:rPr>
      </w:pPr>
      <w:r w:rsidRPr="00023E53">
        <w:rPr>
          <w:rFonts w:ascii="Times New Roman" w:hAnsi="Times New Roman"/>
          <w:i/>
          <w:sz w:val="22"/>
          <w:szCs w:val="22"/>
        </w:rPr>
        <w:t>I move the Board approve</w:t>
      </w:r>
      <w:r w:rsidR="00E66588">
        <w:rPr>
          <w:rFonts w:ascii="Times New Roman" w:hAnsi="Times New Roman"/>
          <w:i/>
          <w:sz w:val="22"/>
          <w:szCs w:val="22"/>
        </w:rPr>
        <w:t>s</w:t>
      </w:r>
      <w:r w:rsidRPr="00023E53">
        <w:rPr>
          <w:rFonts w:ascii="Times New Roman" w:hAnsi="Times New Roman"/>
          <w:i/>
          <w:sz w:val="22"/>
          <w:szCs w:val="22"/>
        </w:rPr>
        <w:t xml:space="preserve"> Amendment 1 to the FY 2022 Consolidated Agreement between the NC Department of Health &amp; Human Services and the Henderson County Department of Public Health.</w:t>
      </w:r>
    </w:p>
    <w:p w14:paraId="764C648E" w14:textId="77777777" w:rsidR="00023E53" w:rsidRDefault="00023E53" w:rsidP="00024145">
      <w:pPr>
        <w:jc w:val="both"/>
        <w:rPr>
          <w:rFonts w:ascii="Times New Roman" w:hAnsi="Times New Roman"/>
          <w:b/>
          <w:bCs/>
          <w:sz w:val="22"/>
          <w:szCs w:val="22"/>
        </w:rPr>
      </w:pPr>
    </w:p>
    <w:p w14:paraId="786D952E" w14:textId="28C6B9FD" w:rsidR="00673D31" w:rsidRDefault="00673D31" w:rsidP="00024145">
      <w:pPr>
        <w:jc w:val="both"/>
        <w:rPr>
          <w:rFonts w:ascii="Times New Roman" w:hAnsi="Times New Roman"/>
          <w:b/>
          <w:bCs/>
          <w:sz w:val="22"/>
          <w:szCs w:val="22"/>
        </w:rPr>
      </w:pPr>
      <w:r>
        <w:rPr>
          <w:rFonts w:ascii="Times New Roman" w:hAnsi="Times New Roman"/>
          <w:b/>
          <w:bCs/>
          <w:sz w:val="22"/>
          <w:szCs w:val="22"/>
        </w:rPr>
        <w:t>Juvenile Crime Prevention Council County Plan FY 2020-21</w:t>
      </w:r>
    </w:p>
    <w:p w14:paraId="109140ED" w14:textId="77777777" w:rsidR="00E66588" w:rsidRPr="00E66588" w:rsidRDefault="00E66588" w:rsidP="00E66588">
      <w:pPr>
        <w:pStyle w:val="BodyTextIndent"/>
        <w:ind w:left="0"/>
        <w:jc w:val="both"/>
        <w:rPr>
          <w:rFonts w:ascii="Times New Roman" w:hAnsi="Times New Roman"/>
          <w:bCs/>
          <w:sz w:val="22"/>
          <w:szCs w:val="22"/>
        </w:rPr>
      </w:pPr>
      <w:r w:rsidRPr="00E66588">
        <w:rPr>
          <w:rFonts w:ascii="Times New Roman" w:hAnsi="Times New Roman"/>
          <w:bCs/>
          <w:sz w:val="22"/>
          <w:szCs w:val="22"/>
        </w:rPr>
        <w:t>The Henderson County Juvenile Crime Prevention Council (JCPC) has approved funding for local juvenile crime prevention programs.  These funds for Fiscal Year 2021-2022 in the amount of $266,020 are available for this purpose through the State of North Carolina.  Each Program is required to provide a 30% match.</w:t>
      </w:r>
    </w:p>
    <w:p w14:paraId="249D173D" w14:textId="77777777" w:rsidR="00E66588" w:rsidRPr="00E66588" w:rsidRDefault="00E66588" w:rsidP="00E66588">
      <w:pPr>
        <w:pStyle w:val="BodyTextIndent"/>
        <w:ind w:left="0"/>
        <w:jc w:val="both"/>
        <w:rPr>
          <w:rFonts w:ascii="Times New Roman" w:hAnsi="Times New Roman"/>
          <w:bCs/>
          <w:sz w:val="22"/>
          <w:szCs w:val="22"/>
        </w:rPr>
      </w:pPr>
      <w:r w:rsidRPr="00E66588">
        <w:rPr>
          <w:rFonts w:ascii="Times New Roman" w:hAnsi="Times New Roman"/>
          <w:bCs/>
          <w:sz w:val="22"/>
          <w:szCs w:val="22"/>
        </w:rPr>
        <w:t>The programs approved by the J.C.P.C. are as follows:</w:t>
      </w:r>
    </w:p>
    <w:p w14:paraId="128146B1" w14:textId="77777777" w:rsidR="00E66588" w:rsidRPr="00E66588" w:rsidRDefault="00E66588" w:rsidP="00E66588">
      <w:pPr>
        <w:pStyle w:val="BodyTextIndent"/>
        <w:numPr>
          <w:ilvl w:val="0"/>
          <w:numId w:val="43"/>
        </w:numPr>
        <w:autoSpaceDE/>
        <w:autoSpaceDN/>
        <w:adjustRightInd/>
        <w:spacing w:after="0"/>
        <w:jc w:val="both"/>
        <w:rPr>
          <w:rFonts w:ascii="Times New Roman" w:hAnsi="Times New Roman"/>
          <w:bCs/>
          <w:sz w:val="22"/>
          <w:szCs w:val="22"/>
        </w:rPr>
      </w:pPr>
      <w:r w:rsidRPr="00E66588">
        <w:rPr>
          <w:rFonts w:ascii="Times New Roman" w:hAnsi="Times New Roman"/>
          <w:bCs/>
          <w:sz w:val="22"/>
          <w:szCs w:val="22"/>
        </w:rPr>
        <w:t>J.C. P.C. Administrative Expenses</w:t>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t>$5,400</w:t>
      </w:r>
    </w:p>
    <w:p w14:paraId="0481AE00" w14:textId="77777777" w:rsidR="00E66588" w:rsidRPr="00E66588" w:rsidRDefault="00E66588" w:rsidP="00E66588">
      <w:pPr>
        <w:pStyle w:val="BodyTextIndent"/>
        <w:numPr>
          <w:ilvl w:val="0"/>
          <w:numId w:val="43"/>
        </w:numPr>
        <w:autoSpaceDE/>
        <w:autoSpaceDN/>
        <w:adjustRightInd/>
        <w:spacing w:after="0"/>
        <w:jc w:val="both"/>
        <w:rPr>
          <w:rFonts w:ascii="Times New Roman" w:hAnsi="Times New Roman"/>
          <w:bCs/>
          <w:sz w:val="22"/>
          <w:szCs w:val="22"/>
        </w:rPr>
      </w:pPr>
      <w:r w:rsidRPr="00E66588">
        <w:rPr>
          <w:rFonts w:ascii="Times New Roman" w:hAnsi="Times New Roman"/>
          <w:bCs/>
          <w:sz w:val="22"/>
          <w:szCs w:val="22"/>
        </w:rPr>
        <w:t>Blue Ridge Literacy Council</w:t>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t>$25,000</w:t>
      </w:r>
    </w:p>
    <w:p w14:paraId="7DFCE43A" w14:textId="77777777" w:rsidR="00E66588" w:rsidRPr="00E66588" w:rsidRDefault="00E66588" w:rsidP="00E66588">
      <w:pPr>
        <w:pStyle w:val="BodyTextIndent"/>
        <w:numPr>
          <w:ilvl w:val="0"/>
          <w:numId w:val="43"/>
        </w:numPr>
        <w:autoSpaceDE/>
        <w:autoSpaceDN/>
        <w:adjustRightInd/>
        <w:spacing w:after="0"/>
        <w:jc w:val="both"/>
        <w:rPr>
          <w:rFonts w:ascii="Times New Roman" w:hAnsi="Times New Roman"/>
          <w:bCs/>
          <w:sz w:val="22"/>
          <w:szCs w:val="22"/>
        </w:rPr>
      </w:pPr>
      <w:r w:rsidRPr="00E66588">
        <w:rPr>
          <w:rFonts w:ascii="Times New Roman" w:hAnsi="Times New Roman"/>
          <w:bCs/>
          <w:sz w:val="22"/>
          <w:szCs w:val="22"/>
        </w:rPr>
        <w:t>Kids at Work</w:t>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t>$80,421</w:t>
      </w:r>
    </w:p>
    <w:p w14:paraId="69CC880B" w14:textId="77777777" w:rsidR="00E66588" w:rsidRPr="00E66588" w:rsidRDefault="00E66588" w:rsidP="00E66588">
      <w:pPr>
        <w:pStyle w:val="BodyTextIndent"/>
        <w:numPr>
          <w:ilvl w:val="0"/>
          <w:numId w:val="43"/>
        </w:numPr>
        <w:autoSpaceDE/>
        <w:autoSpaceDN/>
        <w:adjustRightInd/>
        <w:spacing w:after="0"/>
        <w:jc w:val="both"/>
        <w:rPr>
          <w:rFonts w:ascii="Times New Roman" w:hAnsi="Times New Roman"/>
          <w:bCs/>
          <w:sz w:val="22"/>
          <w:szCs w:val="22"/>
        </w:rPr>
      </w:pPr>
      <w:r w:rsidRPr="00E66588">
        <w:rPr>
          <w:rFonts w:ascii="Times New Roman" w:hAnsi="Times New Roman"/>
          <w:bCs/>
          <w:sz w:val="22"/>
          <w:szCs w:val="22"/>
        </w:rPr>
        <w:t>Youth Mediation</w:t>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t>$30,000</w:t>
      </w:r>
    </w:p>
    <w:p w14:paraId="668BFB50" w14:textId="77777777" w:rsidR="00E66588" w:rsidRPr="00E66588" w:rsidRDefault="00E66588" w:rsidP="00E66588">
      <w:pPr>
        <w:pStyle w:val="BodyTextIndent"/>
        <w:numPr>
          <w:ilvl w:val="0"/>
          <w:numId w:val="43"/>
        </w:numPr>
        <w:autoSpaceDE/>
        <w:autoSpaceDN/>
        <w:adjustRightInd/>
        <w:spacing w:after="0"/>
        <w:jc w:val="both"/>
        <w:rPr>
          <w:rFonts w:ascii="Times New Roman" w:hAnsi="Times New Roman"/>
          <w:bCs/>
          <w:sz w:val="22"/>
          <w:szCs w:val="22"/>
        </w:rPr>
      </w:pPr>
      <w:r w:rsidRPr="00E66588">
        <w:rPr>
          <w:rFonts w:ascii="Times New Roman" w:hAnsi="Times New Roman"/>
          <w:bCs/>
          <w:sz w:val="22"/>
          <w:szCs w:val="22"/>
        </w:rPr>
        <w:t>Hendersonville Boys &amp; Girls Club</w:t>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t>$39,600</w:t>
      </w:r>
    </w:p>
    <w:p w14:paraId="23352CCB" w14:textId="77777777" w:rsidR="00E66588" w:rsidRPr="00E66588" w:rsidRDefault="00E66588" w:rsidP="00E66588">
      <w:pPr>
        <w:pStyle w:val="BodyTextIndent"/>
        <w:numPr>
          <w:ilvl w:val="0"/>
          <w:numId w:val="43"/>
        </w:numPr>
        <w:autoSpaceDE/>
        <w:autoSpaceDN/>
        <w:adjustRightInd/>
        <w:spacing w:after="0"/>
        <w:jc w:val="both"/>
        <w:rPr>
          <w:rFonts w:ascii="Times New Roman" w:hAnsi="Times New Roman"/>
          <w:bCs/>
          <w:sz w:val="22"/>
          <w:szCs w:val="22"/>
        </w:rPr>
      </w:pPr>
      <w:r w:rsidRPr="00E66588">
        <w:rPr>
          <w:rFonts w:ascii="Times New Roman" w:hAnsi="Times New Roman"/>
          <w:bCs/>
          <w:sz w:val="22"/>
          <w:szCs w:val="22"/>
        </w:rPr>
        <w:t>Aspire Vocational Direction</w:t>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t>$55,599</w:t>
      </w:r>
    </w:p>
    <w:p w14:paraId="4A041D78" w14:textId="295035A7" w:rsidR="00E66588" w:rsidRPr="00E66588" w:rsidRDefault="00E66588" w:rsidP="00E66588">
      <w:pPr>
        <w:pStyle w:val="BodyTextIndent"/>
        <w:numPr>
          <w:ilvl w:val="0"/>
          <w:numId w:val="43"/>
        </w:numPr>
        <w:autoSpaceDE/>
        <w:autoSpaceDN/>
        <w:adjustRightInd/>
        <w:spacing w:after="0"/>
        <w:jc w:val="both"/>
        <w:rPr>
          <w:rFonts w:ascii="Times New Roman" w:hAnsi="Times New Roman"/>
          <w:bCs/>
          <w:sz w:val="22"/>
          <w:szCs w:val="22"/>
        </w:rPr>
      </w:pPr>
      <w:r w:rsidRPr="00E66588">
        <w:rPr>
          <w:rFonts w:ascii="Times New Roman" w:hAnsi="Times New Roman"/>
          <w:bCs/>
          <w:sz w:val="22"/>
          <w:szCs w:val="22"/>
        </w:rPr>
        <w:t>Trinity Place Temporary Shelter</w:t>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r>
      <w:r>
        <w:rPr>
          <w:rFonts w:ascii="Times New Roman" w:hAnsi="Times New Roman"/>
          <w:bCs/>
          <w:sz w:val="22"/>
          <w:szCs w:val="22"/>
        </w:rPr>
        <w:tab/>
      </w:r>
      <w:r w:rsidRPr="00E66588">
        <w:rPr>
          <w:rFonts w:ascii="Times New Roman" w:hAnsi="Times New Roman"/>
          <w:bCs/>
          <w:sz w:val="22"/>
          <w:szCs w:val="22"/>
        </w:rPr>
        <w:t>$30,000</w:t>
      </w:r>
    </w:p>
    <w:p w14:paraId="1AEB6780" w14:textId="05271DC4" w:rsidR="00E66588" w:rsidRPr="00E66588" w:rsidRDefault="00E66588" w:rsidP="00E66588">
      <w:pPr>
        <w:pStyle w:val="BodyTextIndent"/>
        <w:jc w:val="both"/>
        <w:rPr>
          <w:rFonts w:ascii="Times New Roman" w:hAnsi="Times New Roman"/>
          <w:bCs/>
          <w:sz w:val="22"/>
          <w:szCs w:val="22"/>
        </w:rPr>
      </w:pP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r>
      <w:r w:rsidRPr="00E66588">
        <w:rPr>
          <w:rFonts w:ascii="Times New Roman" w:hAnsi="Times New Roman"/>
          <w:bCs/>
          <w:sz w:val="22"/>
          <w:szCs w:val="22"/>
        </w:rPr>
        <w:tab/>
        <w:t>Total</w:t>
      </w:r>
      <w:r w:rsidRPr="00E66588">
        <w:rPr>
          <w:rFonts w:ascii="Times New Roman" w:hAnsi="Times New Roman"/>
          <w:bCs/>
          <w:sz w:val="22"/>
          <w:szCs w:val="22"/>
        </w:rPr>
        <w:tab/>
      </w:r>
      <w:r w:rsidRPr="00E66588">
        <w:rPr>
          <w:rFonts w:ascii="Times New Roman" w:hAnsi="Times New Roman"/>
          <w:bCs/>
          <w:sz w:val="22"/>
          <w:szCs w:val="22"/>
        </w:rPr>
        <w:tab/>
      </w:r>
      <w:r>
        <w:rPr>
          <w:rFonts w:ascii="Times New Roman" w:hAnsi="Times New Roman"/>
          <w:bCs/>
          <w:sz w:val="22"/>
          <w:szCs w:val="22"/>
        </w:rPr>
        <w:tab/>
      </w:r>
      <w:r w:rsidRPr="00E66588">
        <w:rPr>
          <w:rFonts w:ascii="Times New Roman" w:hAnsi="Times New Roman"/>
          <w:bCs/>
          <w:sz w:val="22"/>
          <w:szCs w:val="22"/>
        </w:rPr>
        <w:t>$266,020</w:t>
      </w:r>
    </w:p>
    <w:p w14:paraId="7C72B1CB" w14:textId="77777777" w:rsidR="00E66588" w:rsidRPr="00E66588" w:rsidRDefault="00E66588" w:rsidP="00E66588">
      <w:pPr>
        <w:pStyle w:val="BodyTextIndent"/>
        <w:ind w:left="0"/>
        <w:jc w:val="both"/>
        <w:rPr>
          <w:rFonts w:ascii="Times New Roman" w:hAnsi="Times New Roman"/>
          <w:bCs/>
          <w:sz w:val="22"/>
          <w:szCs w:val="22"/>
        </w:rPr>
      </w:pPr>
      <w:r w:rsidRPr="00E66588">
        <w:rPr>
          <w:rFonts w:ascii="Times New Roman" w:hAnsi="Times New Roman"/>
          <w:bCs/>
          <w:sz w:val="22"/>
          <w:szCs w:val="22"/>
        </w:rPr>
        <w:t>These Grant applications have been recommended for approval to the Board of Commissioners by Henderson County JCPC.</w:t>
      </w:r>
    </w:p>
    <w:p w14:paraId="5CE0DC0A" w14:textId="77777777" w:rsidR="00E66588" w:rsidRPr="00E66588" w:rsidRDefault="00E66588" w:rsidP="00E66588">
      <w:pPr>
        <w:pStyle w:val="BodyTextIndent"/>
        <w:ind w:left="0"/>
        <w:jc w:val="both"/>
        <w:rPr>
          <w:rFonts w:ascii="Times New Roman" w:hAnsi="Times New Roman"/>
          <w:bCs/>
          <w:sz w:val="22"/>
          <w:szCs w:val="22"/>
        </w:rPr>
      </w:pPr>
      <w:r w:rsidRPr="00E66588">
        <w:rPr>
          <w:rFonts w:ascii="Times New Roman" w:hAnsi="Times New Roman"/>
          <w:bCs/>
          <w:sz w:val="22"/>
          <w:szCs w:val="22"/>
        </w:rPr>
        <w:t>The Henderson County JCPC has approved the 2020-2021 County Plan for Henderson County.  This County Plan has been recommended for approval to the Board of Commissioners by the JCPC.</w:t>
      </w:r>
    </w:p>
    <w:p w14:paraId="39666551" w14:textId="77777777" w:rsidR="00E66588" w:rsidRPr="00E66588" w:rsidRDefault="00E66588" w:rsidP="00E66588">
      <w:pPr>
        <w:pStyle w:val="BodyTextIndent"/>
        <w:ind w:left="0"/>
        <w:jc w:val="both"/>
        <w:rPr>
          <w:rFonts w:ascii="Times New Roman" w:hAnsi="Times New Roman"/>
          <w:sz w:val="22"/>
          <w:szCs w:val="22"/>
        </w:rPr>
      </w:pPr>
      <w:r w:rsidRPr="00E66588">
        <w:rPr>
          <w:rFonts w:ascii="Times New Roman" w:hAnsi="Times New Roman"/>
          <w:sz w:val="22"/>
          <w:szCs w:val="22"/>
        </w:rPr>
        <w:t>Motion:</w:t>
      </w:r>
    </w:p>
    <w:p w14:paraId="2D983969" w14:textId="135CC901" w:rsidR="00E66588" w:rsidRPr="00E66588" w:rsidRDefault="00E66588" w:rsidP="00E66588">
      <w:pPr>
        <w:pStyle w:val="BodyTextIndent"/>
        <w:ind w:left="720"/>
        <w:jc w:val="both"/>
        <w:rPr>
          <w:rFonts w:ascii="Times New Roman" w:hAnsi="Times New Roman"/>
          <w:bCs/>
          <w:sz w:val="22"/>
          <w:szCs w:val="22"/>
        </w:rPr>
      </w:pPr>
      <w:r w:rsidRPr="00E66588">
        <w:rPr>
          <w:rFonts w:ascii="Times New Roman" w:hAnsi="Times New Roman"/>
          <w:bCs/>
          <w:i/>
          <w:sz w:val="22"/>
          <w:szCs w:val="22"/>
        </w:rPr>
        <w:t>I move that the Board approves the JCPC recommendations for both the FY 2020-2021 Annual Plan, and the distribution of the FY 2020-2021 Juvenile Crime Prevention Program funds.</w:t>
      </w:r>
    </w:p>
    <w:p w14:paraId="6AD9D694" w14:textId="4209EA65" w:rsidR="00D66170" w:rsidRDefault="00D66170" w:rsidP="00024145">
      <w:pPr>
        <w:jc w:val="both"/>
        <w:rPr>
          <w:rFonts w:ascii="Times New Roman" w:hAnsi="Times New Roman"/>
          <w:b/>
          <w:bCs/>
          <w:sz w:val="22"/>
          <w:szCs w:val="22"/>
        </w:rPr>
      </w:pPr>
    </w:p>
    <w:p w14:paraId="5D1BFAA1" w14:textId="2E7168BC" w:rsidR="00D66170" w:rsidRPr="00D66170" w:rsidRDefault="00D66170" w:rsidP="00D66170">
      <w:pPr>
        <w:jc w:val="both"/>
        <w:rPr>
          <w:rFonts w:ascii="Times New Roman" w:hAnsi="Times New Roman"/>
          <w:b/>
          <w:bCs/>
          <w:sz w:val="22"/>
          <w:szCs w:val="22"/>
        </w:rPr>
      </w:pPr>
      <w:r w:rsidRPr="00D66170">
        <w:rPr>
          <w:rFonts w:ascii="Times New Roman" w:hAnsi="Times New Roman"/>
          <w:b/>
          <w:bCs/>
          <w:sz w:val="22"/>
          <w:szCs w:val="22"/>
        </w:rPr>
        <w:t>Facility Use Policy Exemption</w:t>
      </w:r>
      <w:r w:rsidRPr="00D66170">
        <w:rPr>
          <w:rFonts w:ascii="Times New Roman" w:hAnsi="Times New Roman"/>
          <w:b/>
          <w:bCs/>
          <w:snapToGrid w:val="0"/>
          <w:sz w:val="22"/>
          <w:szCs w:val="22"/>
        </w:rPr>
        <w:t xml:space="preserve"> – Special Needs Sports – Add on</w:t>
      </w:r>
    </w:p>
    <w:p w14:paraId="156AD6F8" w14:textId="77777777" w:rsidR="00D66170" w:rsidRPr="00D66170" w:rsidRDefault="00D66170" w:rsidP="00D66170">
      <w:pPr>
        <w:jc w:val="both"/>
        <w:rPr>
          <w:rFonts w:ascii="Times New Roman" w:hAnsi="Times New Roman"/>
          <w:sz w:val="22"/>
          <w:szCs w:val="22"/>
        </w:rPr>
      </w:pPr>
      <w:r w:rsidRPr="00D66170">
        <w:rPr>
          <w:rFonts w:ascii="Times New Roman" w:hAnsi="Times New Roman"/>
          <w:sz w:val="22"/>
          <w:szCs w:val="22"/>
        </w:rPr>
        <w:lastRenderedPageBreak/>
        <w:t>The County has received a request from Special Needs Sports to use the Historic Courthouse lawn the weekend of May 9, 2021, to sell tickets for a fund raiser.</w:t>
      </w:r>
    </w:p>
    <w:p w14:paraId="3EC5B1D3" w14:textId="77777777" w:rsidR="00D66170" w:rsidRPr="00D66170" w:rsidRDefault="00D66170" w:rsidP="00D66170">
      <w:pPr>
        <w:jc w:val="both"/>
        <w:rPr>
          <w:rFonts w:ascii="Times New Roman" w:hAnsi="Times New Roman"/>
          <w:sz w:val="22"/>
          <w:szCs w:val="22"/>
        </w:rPr>
      </w:pPr>
    </w:p>
    <w:p w14:paraId="4143BB4D" w14:textId="77777777" w:rsidR="00D66170" w:rsidRPr="00D66170" w:rsidRDefault="00D66170" w:rsidP="00D66170">
      <w:pPr>
        <w:jc w:val="both"/>
        <w:rPr>
          <w:rFonts w:ascii="Times New Roman" w:hAnsi="Times New Roman"/>
          <w:sz w:val="22"/>
          <w:szCs w:val="22"/>
        </w:rPr>
      </w:pPr>
      <w:r w:rsidRPr="00D66170">
        <w:rPr>
          <w:rFonts w:ascii="Times New Roman" w:hAnsi="Times New Roman"/>
          <w:sz w:val="22"/>
          <w:szCs w:val="22"/>
        </w:rPr>
        <w:t>To allow for this use on County grounds, the Board is requested to grant a one-time exemption to rule #4 of the County Facility Use Policy, which prohibits solicitation on the grounds. This exemption, if granted, would cover Saturday, May 9</w:t>
      </w:r>
      <w:r w:rsidRPr="00D66170">
        <w:rPr>
          <w:rFonts w:ascii="Times New Roman" w:hAnsi="Times New Roman"/>
          <w:sz w:val="22"/>
          <w:szCs w:val="22"/>
          <w:vertAlign w:val="superscript"/>
        </w:rPr>
        <w:t>th</w:t>
      </w:r>
      <w:r w:rsidRPr="00D66170">
        <w:rPr>
          <w:rFonts w:ascii="Times New Roman" w:hAnsi="Times New Roman"/>
          <w:sz w:val="22"/>
          <w:szCs w:val="22"/>
        </w:rPr>
        <w:t xml:space="preserve"> and Sunday, May 10</w:t>
      </w:r>
      <w:r w:rsidRPr="00D66170">
        <w:rPr>
          <w:rFonts w:ascii="Times New Roman" w:hAnsi="Times New Roman"/>
          <w:sz w:val="22"/>
          <w:szCs w:val="22"/>
          <w:vertAlign w:val="superscript"/>
        </w:rPr>
        <w:t>th</w:t>
      </w:r>
      <w:r w:rsidRPr="00D66170">
        <w:rPr>
          <w:rFonts w:ascii="Times New Roman" w:hAnsi="Times New Roman"/>
          <w:sz w:val="22"/>
          <w:szCs w:val="22"/>
        </w:rPr>
        <w:t>.</w:t>
      </w:r>
    </w:p>
    <w:p w14:paraId="66691FD4" w14:textId="77777777" w:rsidR="00D66170" w:rsidRDefault="00D66170" w:rsidP="00D66170">
      <w:pPr>
        <w:pStyle w:val="BodyTextIndent"/>
        <w:spacing w:after="0"/>
        <w:ind w:left="0"/>
        <w:jc w:val="both"/>
        <w:rPr>
          <w:rFonts w:ascii="Times New Roman" w:hAnsi="Times New Roman"/>
          <w:b/>
          <w:bCs/>
          <w:sz w:val="22"/>
          <w:szCs w:val="22"/>
        </w:rPr>
      </w:pPr>
    </w:p>
    <w:p w14:paraId="567261AC" w14:textId="139F6EC4" w:rsidR="00D66170" w:rsidRPr="00D66170" w:rsidRDefault="00D66170" w:rsidP="00D66170">
      <w:pPr>
        <w:pStyle w:val="BodyTextIndent"/>
        <w:spacing w:after="0"/>
        <w:ind w:left="0"/>
        <w:jc w:val="both"/>
        <w:rPr>
          <w:rFonts w:ascii="Times New Roman" w:hAnsi="Times New Roman"/>
          <w:sz w:val="22"/>
          <w:szCs w:val="22"/>
        </w:rPr>
      </w:pPr>
      <w:r w:rsidRPr="00D66170">
        <w:rPr>
          <w:rFonts w:ascii="Times New Roman" w:hAnsi="Times New Roman"/>
          <w:sz w:val="22"/>
          <w:szCs w:val="22"/>
        </w:rPr>
        <w:t>Motion:</w:t>
      </w:r>
    </w:p>
    <w:p w14:paraId="05181E3D" w14:textId="3CC391AB" w:rsidR="00673D31" w:rsidRDefault="00D66170" w:rsidP="00B007E4">
      <w:pPr>
        <w:pStyle w:val="BodyTextIndent"/>
        <w:spacing w:after="0"/>
        <w:jc w:val="both"/>
        <w:rPr>
          <w:rFonts w:ascii="Times New Roman" w:hAnsi="Times New Roman"/>
          <w:i/>
          <w:sz w:val="22"/>
          <w:szCs w:val="22"/>
        </w:rPr>
      </w:pPr>
      <w:r w:rsidRPr="00D66170">
        <w:rPr>
          <w:rFonts w:ascii="Times New Roman" w:hAnsi="Times New Roman"/>
          <w:i/>
          <w:sz w:val="22"/>
          <w:szCs w:val="22"/>
        </w:rPr>
        <w:t xml:space="preserve">I move the Board </w:t>
      </w:r>
      <w:r w:rsidRPr="00D66170">
        <w:rPr>
          <w:rFonts w:ascii="Times New Roman" w:hAnsi="Times New Roman"/>
          <w:bCs/>
          <w:i/>
          <w:sz w:val="22"/>
          <w:szCs w:val="22"/>
        </w:rPr>
        <w:t xml:space="preserve">grant an exemption to the </w:t>
      </w:r>
      <w:r w:rsidRPr="00D66170">
        <w:rPr>
          <w:rFonts w:ascii="Times New Roman" w:hAnsi="Times New Roman"/>
          <w:i/>
          <w:sz w:val="22"/>
          <w:szCs w:val="22"/>
        </w:rPr>
        <w:t>County Facility Use Policy for Special Needs Sports, allowing for ticket sales on the Historic Courthouse lawn on Saturday, May 9</w:t>
      </w:r>
      <w:r w:rsidRPr="00D66170">
        <w:rPr>
          <w:rFonts w:ascii="Times New Roman" w:hAnsi="Times New Roman"/>
          <w:i/>
          <w:sz w:val="22"/>
          <w:szCs w:val="22"/>
          <w:vertAlign w:val="superscript"/>
        </w:rPr>
        <w:t>th</w:t>
      </w:r>
      <w:r w:rsidRPr="00D66170">
        <w:rPr>
          <w:rFonts w:ascii="Times New Roman" w:hAnsi="Times New Roman"/>
          <w:i/>
          <w:sz w:val="22"/>
          <w:szCs w:val="22"/>
        </w:rPr>
        <w:t xml:space="preserve"> and Sunday, May 10</w:t>
      </w:r>
      <w:r w:rsidRPr="00D66170">
        <w:rPr>
          <w:rFonts w:ascii="Times New Roman" w:hAnsi="Times New Roman"/>
          <w:i/>
          <w:sz w:val="22"/>
          <w:szCs w:val="22"/>
          <w:vertAlign w:val="superscript"/>
        </w:rPr>
        <w:t>th</w:t>
      </w:r>
      <w:r w:rsidRPr="00D66170">
        <w:rPr>
          <w:rFonts w:ascii="Times New Roman" w:hAnsi="Times New Roman"/>
          <w:i/>
          <w:sz w:val="22"/>
          <w:szCs w:val="22"/>
        </w:rPr>
        <w:t>, 2021.</w:t>
      </w:r>
    </w:p>
    <w:p w14:paraId="35B81D25" w14:textId="77777777" w:rsidR="00B007E4" w:rsidRDefault="00B007E4" w:rsidP="00B007E4">
      <w:pPr>
        <w:pStyle w:val="BodyTextIndent"/>
        <w:spacing w:after="0"/>
        <w:jc w:val="both"/>
        <w:rPr>
          <w:rFonts w:ascii="Times New Roman" w:hAnsi="Times New Roman"/>
          <w:i/>
          <w:sz w:val="22"/>
          <w:szCs w:val="22"/>
        </w:rPr>
      </w:pPr>
    </w:p>
    <w:p w14:paraId="419D00B5" w14:textId="774BCC53" w:rsidR="00673D31" w:rsidRDefault="00673D31" w:rsidP="00024145">
      <w:pPr>
        <w:jc w:val="both"/>
        <w:rPr>
          <w:rFonts w:ascii="Times New Roman" w:hAnsi="Times New Roman"/>
          <w:b/>
          <w:bCs/>
          <w:sz w:val="22"/>
          <w:szCs w:val="22"/>
        </w:rPr>
      </w:pPr>
      <w:r>
        <w:rPr>
          <w:rFonts w:ascii="Times New Roman" w:hAnsi="Times New Roman"/>
          <w:b/>
          <w:bCs/>
          <w:sz w:val="22"/>
          <w:szCs w:val="22"/>
        </w:rPr>
        <w:t>PUBLIC HEARING</w:t>
      </w:r>
    </w:p>
    <w:p w14:paraId="31EA7EF2" w14:textId="3200E676" w:rsidR="00673D31" w:rsidRDefault="004C5B40" w:rsidP="00024145">
      <w:pPr>
        <w:jc w:val="both"/>
        <w:rPr>
          <w:rFonts w:ascii="Times New Roman" w:hAnsi="Times New Roman"/>
          <w:b/>
          <w:bCs/>
          <w:sz w:val="22"/>
          <w:szCs w:val="22"/>
        </w:rPr>
      </w:pPr>
      <w:r>
        <w:rPr>
          <w:rFonts w:ascii="Times New Roman" w:hAnsi="Times New Roman"/>
          <w:b/>
          <w:bCs/>
          <w:sz w:val="22"/>
          <w:szCs w:val="22"/>
        </w:rPr>
        <w:t xml:space="preserve">2021.32 </w:t>
      </w:r>
      <w:r w:rsidR="00673D31">
        <w:rPr>
          <w:rFonts w:ascii="Times New Roman" w:hAnsi="Times New Roman"/>
          <w:b/>
          <w:bCs/>
          <w:sz w:val="22"/>
          <w:szCs w:val="22"/>
        </w:rPr>
        <w:t>Close portion of Courtland Boulevard, Mountain Home Street, and Cosmos Drive Right of Way</w:t>
      </w:r>
    </w:p>
    <w:p w14:paraId="03C213D8" w14:textId="259F81DE" w:rsidR="00E66588" w:rsidRPr="00E66588" w:rsidRDefault="00E66588" w:rsidP="00024145">
      <w:pPr>
        <w:jc w:val="both"/>
        <w:rPr>
          <w:rFonts w:ascii="Times New Roman" w:hAnsi="Times New Roman"/>
          <w:i/>
          <w:iCs/>
          <w:sz w:val="22"/>
          <w:szCs w:val="22"/>
        </w:rPr>
      </w:pPr>
      <w:r w:rsidRPr="00E66588">
        <w:rPr>
          <w:rFonts w:ascii="Times New Roman" w:hAnsi="Times New Roman"/>
          <w:i/>
          <w:iCs/>
          <w:sz w:val="22"/>
          <w:szCs w:val="22"/>
        </w:rPr>
        <w:t>Chairman Lapsley made the motion to go into public hearing. All voted in favor and the motion carried.</w:t>
      </w:r>
    </w:p>
    <w:p w14:paraId="7321EA06" w14:textId="77777777" w:rsidR="00E66588" w:rsidRDefault="00E66588" w:rsidP="00024145">
      <w:pPr>
        <w:jc w:val="both"/>
        <w:rPr>
          <w:rFonts w:ascii="Times New Roman" w:hAnsi="Times New Roman"/>
          <w:b/>
          <w:bCs/>
          <w:sz w:val="22"/>
          <w:szCs w:val="22"/>
        </w:rPr>
      </w:pPr>
    </w:p>
    <w:p w14:paraId="01835724" w14:textId="38EAB6DA" w:rsidR="00E66588" w:rsidRPr="00E66588" w:rsidRDefault="00E66588" w:rsidP="00E66588">
      <w:pPr>
        <w:tabs>
          <w:tab w:val="left" w:pos="2250"/>
        </w:tabs>
        <w:jc w:val="both"/>
        <w:rPr>
          <w:rFonts w:ascii="Times New Roman" w:hAnsi="Times New Roman"/>
          <w:sz w:val="22"/>
          <w:szCs w:val="22"/>
        </w:rPr>
      </w:pPr>
      <w:r>
        <w:rPr>
          <w:rFonts w:ascii="Times New Roman" w:hAnsi="Times New Roman"/>
          <w:sz w:val="22"/>
          <w:szCs w:val="22"/>
        </w:rPr>
        <w:t xml:space="preserve">Autumn Radcliff stated </w:t>
      </w:r>
      <w:r w:rsidRPr="00E66588">
        <w:rPr>
          <w:rFonts w:ascii="Times New Roman" w:hAnsi="Times New Roman"/>
          <w:sz w:val="22"/>
          <w:szCs w:val="22"/>
        </w:rPr>
        <w:t>Planning and Property Addressing staff have received petitions to close unopened portions of Courtland Boulevard, Mountain Home Street, and Cosmos Drive</w:t>
      </w:r>
      <w:r w:rsidRPr="00E66588">
        <w:rPr>
          <w:rFonts w:ascii="Times New Roman" w:hAnsi="Times New Roman"/>
          <w:bCs/>
          <w:sz w:val="22"/>
          <w:szCs w:val="22"/>
        </w:rPr>
        <w:t xml:space="preserve">. Under North Carolina General Statute (NCGS) 153A-241, counties </w:t>
      </w:r>
      <w:r w:rsidRPr="00E66588">
        <w:rPr>
          <w:rFonts w:ascii="Times New Roman" w:hAnsi="Times New Roman"/>
          <w:sz w:val="22"/>
          <w:szCs w:val="22"/>
        </w:rPr>
        <w:t xml:space="preserve">have the power to close any public road or easement not within a city, except public roads or easements for public roads under control of the Department of Transportation. To close any road, the Board must: </w:t>
      </w:r>
    </w:p>
    <w:p w14:paraId="26B2B461" w14:textId="77777777" w:rsidR="00E66588" w:rsidRPr="00E66588" w:rsidRDefault="00E66588" w:rsidP="00E66588">
      <w:pPr>
        <w:tabs>
          <w:tab w:val="left" w:pos="2250"/>
        </w:tabs>
        <w:jc w:val="both"/>
        <w:rPr>
          <w:rFonts w:ascii="Times New Roman" w:hAnsi="Times New Roman"/>
          <w:sz w:val="22"/>
          <w:szCs w:val="22"/>
          <w:highlight w:val="yellow"/>
        </w:rPr>
      </w:pPr>
    </w:p>
    <w:p w14:paraId="30BEBED6" w14:textId="7342EDFA" w:rsidR="00E66588" w:rsidRDefault="00E66588" w:rsidP="00E66588">
      <w:pPr>
        <w:tabs>
          <w:tab w:val="left" w:pos="2250"/>
        </w:tabs>
        <w:jc w:val="both"/>
        <w:rPr>
          <w:rFonts w:ascii="Times New Roman" w:hAnsi="Times New Roman"/>
          <w:sz w:val="22"/>
          <w:szCs w:val="22"/>
        </w:rPr>
      </w:pPr>
      <w:r w:rsidRPr="00E66588">
        <w:rPr>
          <w:rFonts w:ascii="Times New Roman" w:hAnsi="Times New Roman"/>
          <w:sz w:val="22"/>
          <w:szCs w:val="22"/>
        </w:rPr>
        <w:t xml:space="preserve">- Vote to adopt a resolution declaring its intent to close the public road or easement. </w:t>
      </w:r>
    </w:p>
    <w:p w14:paraId="69B09258" w14:textId="77777777" w:rsidR="00B007E4" w:rsidRPr="00E66588" w:rsidRDefault="00B007E4" w:rsidP="00E66588">
      <w:pPr>
        <w:tabs>
          <w:tab w:val="left" w:pos="2250"/>
        </w:tabs>
        <w:jc w:val="both"/>
        <w:rPr>
          <w:rFonts w:ascii="Times New Roman" w:hAnsi="Times New Roman"/>
          <w:sz w:val="22"/>
          <w:szCs w:val="22"/>
        </w:rPr>
      </w:pPr>
    </w:p>
    <w:p w14:paraId="20ABF5AB" w14:textId="35EB23FE" w:rsidR="00E66588" w:rsidRDefault="00E66588" w:rsidP="00E66588">
      <w:pPr>
        <w:tabs>
          <w:tab w:val="left" w:pos="2250"/>
        </w:tabs>
        <w:jc w:val="both"/>
        <w:rPr>
          <w:rFonts w:ascii="Times New Roman" w:hAnsi="Times New Roman"/>
          <w:sz w:val="22"/>
          <w:szCs w:val="22"/>
        </w:rPr>
      </w:pPr>
      <w:r w:rsidRPr="00E66588">
        <w:rPr>
          <w:rFonts w:ascii="Times New Roman" w:hAnsi="Times New Roman"/>
          <w:sz w:val="22"/>
          <w:szCs w:val="22"/>
        </w:rPr>
        <w:t>- Call and notice a public hearing on closing the road or easement, with notice “reasonably calculated to give full and fair disclosure of the proposed closing to be published once a week for three successive weeks before the hearing, a copy of the resolution to be sent by registered or certified mail to each owner as shown on the county tax records of property adjoining the public road or easement who did not join in the request to have the road or easement closed, and a notice of the closing and public hearing to be prominently posted in at least two places along the road or easement”.</w:t>
      </w:r>
    </w:p>
    <w:p w14:paraId="18D0A1F0" w14:textId="77777777" w:rsidR="00B007E4" w:rsidRPr="00E66588" w:rsidRDefault="00B007E4" w:rsidP="00E66588">
      <w:pPr>
        <w:tabs>
          <w:tab w:val="left" w:pos="2250"/>
        </w:tabs>
        <w:jc w:val="both"/>
        <w:rPr>
          <w:rFonts w:ascii="Times New Roman" w:hAnsi="Times New Roman"/>
          <w:sz w:val="22"/>
          <w:szCs w:val="22"/>
        </w:rPr>
      </w:pPr>
    </w:p>
    <w:p w14:paraId="7FFC5BC0" w14:textId="16E145CA" w:rsidR="00E66588" w:rsidRDefault="00E66588" w:rsidP="00E66588">
      <w:pPr>
        <w:tabs>
          <w:tab w:val="left" w:pos="2250"/>
        </w:tabs>
        <w:jc w:val="both"/>
        <w:rPr>
          <w:rFonts w:ascii="Times New Roman" w:hAnsi="Times New Roman"/>
          <w:sz w:val="22"/>
          <w:szCs w:val="22"/>
        </w:rPr>
      </w:pPr>
      <w:r w:rsidRPr="00E66588">
        <w:rPr>
          <w:rFonts w:ascii="Times New Roman" w:hAnsi="Times New Roman"/>
          <w:sz w:val="22"/>
          <w:szCs w:val="22"/>
        </w:rPr>
        <w:t>- Hold the public hearing, where the Board must “hear all interested persons who appear with respect to whether the closing would be detrimental to the public interest or to any individual property rights”.</w:t>
      </w:r>
    </w:p>
    <w:p w14:paraId="5B3F0270" w14:textId="77777777" w:rsidR="00B007E4" w:rsidRPr="00E66588" w:rsidRDefault="00B007E4" w:rsidP="00E66588">
      <w:pPr>
        <w:tabs>
          <w:tab w:val="left" w:pos="2250"/>
        </w:tabs>
        <w:jc w:val="both"/>
        <w:rPr>
          <w:rFonts w:ascii="Times New Roman" w:hAnsi="Times New Roman"/>
          <w:sz w:val="22"/>
          <w:szCs w:val="22"/>
        </w:rPr>
      </w:pPr>
    </w:p>
    <w:p w14:paraId="0F58C6E8" w14:textId="1B4D7B66" w:rsidR="00E66588" w:rsidRDefault="00E66588" w:rsidP="00E66588">
      <w:pPr>
        <w:tabs>
          <w:tab w:val="left" w:pos="2250"/>
        </w:tabs>
        <w:jc w:val="both"/>
        <w:rPr>
          <w:rFonts w:ascii="Times New Roman" w:hAnsi="Times New Roman"/>
          <w:sz w:val="22"/>
          <w:szCs w:val="22"/>
        </w:rPr>
      </w:pPr>
      <w:r w:rsidRPr="00E66588">
        <w:rPr>
          <w:rFonts w:ascii="Times New Roman" w:hAnsi="Times New Roman"/>
          <w:sz w:val="22"/>
          <w:szCs w:val="22"/>
        </w:rPr>
        <w:t>- Then, if the Board “is satisfied that closing the public road or easement is not contrary to the public interest and (in the case of a road) that no individual owning property in the vicinity of the road or in the subdivision in which it is located would thereby be deprived of reasonable means of ingress and egress to his property, the Board may adopt an order closing the road or easement.”</w:t>
      </w:r>
    </w:p>
    <w:p w14:paraId="0683C370" w14:textId="77777777" w:rsidR="00B007E4" w:rsidRPr="00E66588" w:rsidRDefault="00B007E4" w:rsidP="00E66588">
      <w:pPr>
        <w:tabs>
          <w:tab w:val="left" w:pos="2250"/>
        </w:tabs>
        <w:jc w:val="both"/>
        <w:rPr>
          <w:rFonts w:ascii="Times New Roman" w:hAnsi="Times New Roman"/>
          <w:sz w:val="22"/>
          <w:szCs w:val="22"/>
        </w:rPr>
      </w:pPr>
    </w:p>
    <w:p w14:paraId="5BD36E99" w14:textId="771BDC77" w:rsidR="00E66588" w:rsidRDefault="00E66588" w:rsidP="00E66588">
      <w:pPr>
        <w:tabs>
          <w:tab w:val="left" w:pos="2250"/>
        </w:tabs>
        <w:jc w:val="both"/>
        <w:rPr>
          <w:rFonts w:ascii="Times New Roman" w:hAnsi="Times New Roman"/>
          <w:sz w:val="22"/>
          <w:szCs w:val="22"/>
        </w:rPr>
      </w:pPr>
      <w:r w:rsidRPr="00E66588">
        <w:rPr>
          <w:rFonts w:ascii="Times New Roman" w:hAnsi="Times New Roman"/>
          <w:sz w:val="22"/>
          <w:szCs w:val="22"/>
        </w:rPr>
        <w:t>- File a copy of the Board’s order with the Register of Deeds.</w:t>
      </w:r>
    </w:p>
    <w:p w14:paraId="02E5BDD7" w14:textId="42B09747" w:rsidR="00E66588" w:rsidRDefault="00E66588" w:rsidP="00E66588">
      <w:pPr>
        <w:tabs>
          <w:tab w:val="left" w:pos="2250"/>
        </w:tabs>
        <w:jc w:val="both"/>
        <w:rPr>
          <w:rFonts w:ascii="Times New Roman" w:hAnsi="Times New Roman"/>
          <w:sz w:val="22"/>
          <w:szCs w:val="22"/>
        </w:rPr>
      </w:pPr>
    </w:p>
    <w:p w14:paraId="0BA86527" w14:textId="246B79F0" w:rsidR="00E66588" w:rsidRDefault="00E66588" w:rsidP="00E66588">
      <w:pPr>
        <w:tabs>
          <w:tab w:val="left" w:pos="2250"/>
        </w:tabs>
        <w:jc w:val="both"/>
        <w:rPr>
          <w:rFonts w:ascii="Times New Roman" w:hAnsi="Times New Roman"/>
          <w:sz w:val="22"/>
          <w:szCs w:val="22"/>
        </w:rPr>
      </w:pPr>
      <w:r>
        <w:rPr>
          <w:noProof/>
        </w:rPr>
        <w:lastRenderedPageBreak/>
        <w:drawing>
          <wp:inline distT="0" distB="0" distL="0" distR="0" wp14:anchorId="4A31C31B" wp14:editId="23A591F9">
            <wp:extent cx="5381625" cy="3171825"/>
            <wp:effectExtent l="0" t="0" r="9525" b="9525"/>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96DAC541-7B7A-43D3-8B79-37D633B846F1}">
                          <asvg:svgBlip xmlns:asvg="http://schemas.microsoft.com/office/drawing/2016/SVG/main" r:embed="rId10"/>
                        </a:ext>
                      </a:extLst>
                    </a:blip>
                    <a:srcRect l="7110" r="5564" b="5128"/>
                    <a:stretch/>
                  </pic:blipFill>
                  <pic:spPr bwMode="auto">
                    <a:xfrm>
                      <a:off x="0" y="0"/>
                      <a:ext cx="5381625" cy="3171825"/>
                    </a:xfrm>
                    <a:prstGeom prst="rect">
                      <a:avLst/>
                    </a:prstGeom>
                    <a:ln>
                      <a:noFill/>
                    </a:ln>
                    <a:extLst>
                      <a:ext uri="{53640926-AAD7-44D8-BBD7-CCE9431645EC}">
                        <a14:shadowObscured xmlns:a14="http://schemas.microsoft.com/office/drawing/2010/main"/>
                      </a:ext>
                    </a:extLst>
                  </pic:spPr>
                </pic:pic>
              </a:graphicData>
            </a:graphic>
          </wp:inline>
        </w:drawing>
      </w:r>
    </w:p>
    <w:p w14:paraId="219DA90D" w14:textId="0022CEBB" w:rsidR="00E66588" w:rsidRDefault="00E66588" w:rsidP="00E66588">
      <w:pPr>
        <w:jc w:val="both"/>
        <w:rPr>
          <w:rFonts w:ascii="Times New Roman" w:hAnsi="Times New Roman"/>
          <w:bCs/>
          <w:sz w:val="22"/>
          <w:szCs w:val="22"/>
          <w:u w:val="single"/>
        </w:rPr>
      </w:pPr>
      <w:r w:rsidRPr="00E66588">
        <w:rPr>
          <w:rFonts w:ascii="Times New Roman" w:hAnsi="Times New Roman"/>
          <w:bCs/>
          <w:sz w:val="22"/>
          <w:szCs w:val="22"/>
          <w:u w:val="single"/>
        </w:rPr>
        <w:t>Public Input</w:t>
      </w:r>
    </w:p>
    <w:p w14:paraId="06DEC326" w14:textId="522DE021" w:rsidR="00E66588" w:rsidRDefault="00B007E4" w:rsidP="00E66588">
      <w:pPr>
        <w:jc w:val="both"/>
        <w:rPr>
          <w:rFonts w:ascii="Times New Roman" w:hAnsi="Times New Roman"/>
          <w:bCs/>
          <w:sz w:val="22"/>
          <w:szCs w:val="22"/>
        </w:rPr>
      </w:pPr>
      <w:r>
        <w:rPr>
          <w:rFonts w:ascii="Times New Roman" w:hAnsi="Times New Roman"/>
          <w:bCs/>
          <w:sz w:val="22"/>
          <w:szCs w:val="22"/>
        </w:rPr>
        <w:t>There was none.</w:t>
      </w:r>
    </w:p>
    <w:p w14:paraId="03ADE751" w14:textId="77777777" w:rsidR="00E66588" w:rsidRPr="00E66588" w:rsidRDefault="00E66588" w:rsidP="00E66588">
      <w:pPr>
        <w:jc w:val="both"/>
        <w:rPr>
          <w:rFonts w:ascii="Times New Roman" w:hAnsi="Times New Roman"/>
          <w:bCs/>
          <w:sz w:val="22"/>
          <w:szCs w:val="22"/>
        </w:rPr>
      </w:pPr>
    </w:p>
    <w:p w14:paraId="0A465A14" w14:textId="0965CE07" w:rsidR="00E66588" w:rsidRPr="00E66588" w:rsidRDefault="00E66588" w:rsidP="00E66588">
      <w:pPr>
        <w:jc w:val="both"/>
        <w:rPr>
          <w:rFonts w:ascii="Times New Roman" w:hAnsi="Times New Roman"/>
          <w:bCs/>
          <w:i/>
          <w:iCs/>
          <w:sz w:val="22"/>
          <w:szCs w:val="22"/>
        </w:rPr>
      </w:pPr>
      <w:r w:rsidRPr="00E66588">
        <w:rPr>
          <w:rFonts w:ascii="Times New Roman" w:hAnsi="Times New Roman"/>
          <w:bCs/>
          <w:i/>
          <w:iCs/>
          <w:sz w:val="22"/>
          <w:szCs w:val="22"/>
        </w:rPr>
        <w:t>Chairman Lapsley made the motion to go out of public hearing.  All voted in favor and the motion carried.</w:t>
      </w:r>
    </w:p>
    <w:p w14:paraId="3EF8B761" w14:textId="77777777" w:rsidR="00E66588" w:rsidRDefault="00E66588" w:rsidP="00E66588">
      <w:pPr>
        <w:jc w:val="both"/>
        <w:rPr>
          <w:rFonts w:ascii="Times New Roman" w:hAnsi="Times New Roman"/>
          <w:b/>
          <w:sz w:val="22"/>
          <w:szCs w:val="22"/>
        </w:rPr>
      </w:pPr>
    </w:p>
    <w:p w14:paraId="44E0C051" w14:textId="268E82A9" w:rsidR="00E66588" w:rsidRPr="00E66588" w:rsidRDefault="00E66588" w:rsidP="00E66588">
      <w:pPr>
        <w:jc w:val="both"/>
        <w:rPr>
          <w:rFonts w:ascii="Times New Roman" w:hAnsi="Times New Roman"/>
          <w:i/>
          <w:iCs/>
          <w:sz w:val="22"/>
          <w:szCs w:val="22"/>
        </w:rPr>
      </w:pPr>
      <w:r w:rsidRPr="00E66588">
        <w:rPr>
          <w:rFonts w:ascii="Times New Roman" w:hAnsi="Times New Roman"/>
          <w:bCs/>
          <w:i/>
          <w:iCs/>
          <w:sz w:val="22"/>
          <w:szCs w:val="22"/>
        </w:rPr>
        <w:t xml:space="preserve">Commissioner </w:t>
      </w:r>
      <w:r w:rsidR="00B007E4">
        <w:rPr>
          <w:rFonts w:ascii="Times New Roman" w:hAnsi="Times New Roman"/>
          <w:bCs/>
          <w:i/>
          <w:iCs/>
          <w:sz w:val="22"/>
          <w:szCs w:val="22"/>
        </w:rPr>
        <w:t xml:space="preserve">Edney </w:t>
      </w:r>
      <w:r w:rsidRPr="00E66588">
        <w:rPr>
          <w:rFonts w:ascii="Times New Roman" w:hAnsi="Times New Roman"/>
          <w:bCs/>
          <w:i/>
          <w:iCs/>
          <w:sz w:val="22"/>
          <w:szCs w:val="22"/>
        </w:rPr>
        <w:t>made the motion</w:t>
      </w:r>
      <w:r w:rsidRPr="00E66588">
        <w:rPr>
          <w:rFonts w:ascii="Times New Roman" w:hAnsi="Times New Roman"/>
          <w:b/>
          <w:i/>
          <w:iCs/>
          <w:sz w:val="22"/>
          <w:szCs w:val="22"/>
        </w:rPr>
        <w:t xml:space="preserve"> </w:t>
      </w:r>
      <w:r w:rsidRPr="00E66588">
        <w:rPr>
          <w:rFonts w:ascii="Times New Roman" w:hAnsi="Times New Roman"/>
          <w:i/>
          <w:iCs/>
          <w:sz w:val="22"/>
          <w:szCs w:val="22"/>
        </w:rPr>
        <w:t xml:space="preserve">that the Board approves closure of the rights-of way and certify the Order of Closure. </w:t>
      </w:r>
      <w:r>
        <w:rPr>
          <w:rFonts w:ascii="Times New Roman" w:hAnsi="Times New Roman"/>
          <w:i/>
          <w:iCs/>
          <w:sz w:val="22"/>
          <w:szCs w:val="22"/>
        </w:rPr>
        <w:t xml:space="preserve">  All voted in favor and the motion carried.</w:t>
      </w:r>
    </w:p>
    <w:p w14:paraId="7D3EB59E" w14:textId="77777777" w:rsidR="00E66588" w:rsidRPr="00E66588" w:rsidRDefault="00E66588" w:rsidP="00E66588">
      <w:pPr>
        <w:jc w:val="both"/>
        <w:rPr>
          <w:rFonts w:ascii="Times New Roman" w:hAnsi="Times New Roman"/>
          <w:iCs/>
          <w:sz w:val="22"/>
          <w:szCs w:val="22"/>
        </w:rPr>
      </w:pPr>
    </w:p>
    <w:p w14:paraId="294D9299" w14:textId="3D22B09F" w:rsidR="00DC1526" w:rsidRPr="00B87DC7" w:rsidRDefault="00DC1526" w:rsidP="00024145">
      <w:pPr>
        <w:jc w:val="both"/>
        <w:rPr>
          <w:rFonts w:ascii="Times New Roman" w:hAnsi="Times New Roman"/>
          <w:b/>
          <w:caps/>
          <w:sz w:val="22"/>
          <w:szCs w:val="22"/>
          <w:u w:val="single"/>
        </w:rPr>
      </w:pPr>
      <w:r w:rsidRPr="00B87DC7">
        <w:rPr>
          <w:rFonts w:ascii="Times New Roman" w:hAnsi="Times New Roman"/>
          <w:b/>
          <w:caps/>
          <w:sz w:val="22"/>
          <w:szCs w:val="22"/>
          <w:u w:val="single"/>
        </w:rPr>
        <w:t>Discussion - New Business Items</w:t>
      </w:r>
    </w:p>
    <w:p w14:paraId="654425D4" w14:textId="412B75A2" w:rsidR="00DC1526" w:rsidRDefault="00673D31" w:rsidP="00024145">
      <w:pPr>
        <w:jc w:val="both"/>
        <w:rPr>
          <w:rFonts w:ascii="Times New Roman Bold" w:hAnsi="Times New Roman Bold"/>
          <w:b/>
          <w:bCs/>
          <w:caps/>
          <w:sz w:val="22"/>
          <w:szCs w:val="22"/>
        </w:rPr>
      </w:pPr>
      <w:r w:rsidRPr="00673D31">
        <w:rPr>
          <w:rFonts w:ascii="Times New Roman Bold" w:hAnsi="Times New Roman Bold"/>
          <w:b/>
          <w:bCs/>
          <w:caps/>
          <w:sz w:val="22"/>
          <w:szCs w:val="22"/>
        </w:rPr>
        <w:t>COUNTY MANAGER’S FY2021-2022 Recommended Budget</w:t>
      </w:r>
    </w:p>
    <w:p w14:paraId="29E00D20" w14:textId="3E6866A3" w:rsidR="00AE6D1D" w:rsidRDefault="00AE6D1D" w:rsidP="00AE6D1D">
      <w:pPr>
        <w:jc w:val="both"/>
        <w:rPr>
          <w:rFonts w:ascii="Times New Roman" w:hAnsi="Times New Roman"/>
          <w:sz w:val="22"/>
          <w:szCs w:val="22"/>
        </w:rPr>
      </w:pPr>
      <w:r w:rsidRPr="00AE6D1D">
        <w:rPr>
          <w:rFonts w:ascii="Times New Roman" w:hAnsi="Times New Roman"/>
          <w:sz w:val="22"/>
          <w:szCs w:val="22"/>
        </w:rPr>
        <w:t xml:space="preserve">The County Manager presented the FY 2021-2022 Recommended Budget during this meeting. </w:t>
      </w:r>
      <w:r w:rsidR="00B007E4">
        <w:rPr>
          <w:rFonts w:ascii="Times New Roman" w:hAnsi="Times New Roman"/>
          <w:sz w:val="22"/>
          <w:szCs w:val="22"/>
        </w:rPr>
        <w:t xml:space="preserve">  He noted the Board met in January to discuss emerging issues and priorities.  </w:t>
      </w:r>
    </w:p>
    <w:p w14:paraId="46364864" w14:textId="2B84019E" w:rsidR="00B007E4" w:rsidRDefault="00B007E4" w:rsidP="00AE6D1D">
      <w:pPr>
        <w:jc w:val="both"/>
        <w:rPr>
          <w:rFonts w:ascii="Times New Roman" w:hAnsi="Times New Roman"/>
          <w:sz w:val="22"/>
          <w:szCs w:val="22"/>
        </w:rPr>
      </w:pPr>
    </w:p>
    <w:p w14:paraId="023EC359" w14:textId="3CD8E29B" w:rsidR="00B007E4" w:rsidRDefault="00B007E4" w:rsidP="00AE6D1D">
      <w:pPr>
        <w:jc w:val="both"/>
        <w:rPr>
          <w:rFonts w:ascii="Times New Roman" w:hAnsi="Times New Roman"/>
          <w:sz w:val="22"/>
          <w:szCs w:val="22"/>
        </w:rPr>
      </w:pPr>
    </w:p>
    <w:p w14:paraId="3D282BEA" w14:textId="7395C2F2" w:rsidR="00225986" w:rsidRDefault="00225986" w:rsidP="00AE6D1D">
      <w:pPr>
        <w:jc w:val="both"/>
        <w:rPr>
          <w:rFonts w:ascii="Times New Roman" w:hAnsi="Times New Roman"/>
          <w:sz w:val="22"/>
          <w:szCs w:val="22"/>
        </w:rPr>
      </w:pPr>
      <w:r>
        <w:rPr>
          <w:rFonts w:ascii="Times New Roman" w:hAnsi="Times New Roman"/>
          <w:sz w:val="22"/>
          <w:szCs w:val="22"/>
        </w:rPr>
        <w:t xml:space="preserve">The Board met in January and discussed emerging issues and priorities of the budget.  </w:t>
      </w:r>
      <w:r w:rsidR="00F92604">
        <w:rPr>
          <w:rFonts w:ascii="Times New Roman" w:hAnsi="Times New Roman"/>
          <w:sz w:val="22"/>
          <w:szCs w:val="22"/>
        </w:rPr>
        <w:t>The Tax Rate remains at $0.5610. in the proposed budget, and the County will be in position to maintain service levels at the same Tax Rate for two years with projection to remain the same for four years.</w:t>
      </w:r>
    </w:p>
    <w:p w14:paraId="5364A4A4" w14:textId="570D029D" w:rsidR="00F92604" w:rsidRDefault="00F92604" w:rsidP="00AE6D1D">
      <w:pPr>
        <w:jc w:val="both"/>
        <w:rPr>
          <w:rFonts w:ascii="Times New Roman" w:hAnsi="Times New Roman"/>
          <w:sz w:val="22"/>
          <w:szCs w:val="22"/>
        </w:rPr>
      </w:pPr>
    </w:p>
    <w:p w14:paraId="292A357A" w14:textId="2911F2EE" w:rsidR="00F92604" w:rsidRDefault="00F92604" w:rsidP="00AE6D1D">
      <w:pPr>
        <w:jc w:val="both"/>
        <w:rPr>
          <w:rFonts w:ascii="Times New Roman" w:hAnsi="Times New Roman"/>
          <w:sz w:val="22"/>
          <w:szCs w:val="22"/>
        </w:rPr>
      </w:pPr>
      <w:r>
        <w:rPr>
          <w:rFonts w:ascii="Times New Roman" w:hAnsi="Times New Roman"/>
          <w:sz w:val="22"/>
          <w:szCs w:val="22"/>
        </w:rPr>
        <w:t>FY 2022 Base Budget</w:t>
      </w:r>
    </w:p>
    <w:p w14:paraId="30A1617D" w14:textId="45481196" w:rsidR="00F92604" w:rsidRDefault="00F92604" w:rsidP="00AE6D1D">
      <w:pPr>
        <w:jc w:val="both"/>
        <w:rPr>
          <w:rFonts w:ascii="Times New Roman" w:hAnsi="Times New Roman"/>
          <w:sz w:val="22"/>
          <w:szCs w:val="22"/>
        </w:rPr>
      </w:pPr>
      <w:r>
        <w:rPr>
          <w:rFonts w:ascii="Times New Roman" w:hAnsi="Times New Roman"/>
          <w:sz w:val="22"/>
          <w:szCs w:val="22"/>
        </w:rPr>
        <w:t>FY 2022 Projected Base Budget</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$166,709,933</w:t>
      </w:r>
    </w:p>
    <w:p w14:paraId="78D783E0" w14:textId="7A4F4BE8" w:rsidR="00F92604" w:rsidRDefault="00F92604" w:rsidP="00AE6D1D">
      <w:pPr>
        <w:jc w:val="both"/>
        <w:rPr>
          <w:rFonts w:ascii="Times New Roman" w:hAnsi="Times New Roman"/>
          <w:sz w:val="22"/>
          <w:szCs w:val="22"/>
        </w:rPr>
      </w:pPr>
      <w:r>
        <w:rPr>
          <w:rFonts w:ascii="Times New Roman" w:hAnsi="Times New Roman"/>
          <w:sz w:val="22"/>
          <w:szCs w:val="22"/>
        </w:rPr>
        <w:t>Tax Rate</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.05610</w:t>
      </w:r>
    </w:p>
    <w:p w14:paraId="4F2006C8" w14:textId="58DB7D5B" w:rsidR="00F92604" w:rsidRDefault="00F92604" w:rsidP="00AE6D1D">
      <w:pPr>
        <w:jc w:val="both"/>
        <w:rPr>
          <w:rFonts w:ascii="Times New Roman" w:hAnsi="Times New Roman"/>
          <w:sz w:val="22"/>
          <w:szCs w:val="22"/>
        </w:rPr>
      </w:pPr>
      <w:r>
        <w:rPr>
          <w:rFonts w:ascii="Times New Roman" w:hAnsi="Times New Roman"/>
          <w:sz w:val="22"/>
          <w:szCs w:val="22"/>
        </w:rPr>
        <w:t>Fund Balance Appropriated</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15,815,018</w:t>
      </w:r>
    </w:p>
    <w:p w14:paraId="11088CA6" w14:textId="10087674" w:rsidR="00B007E4" w:rsidRDefault="00B007E4" w:rsidP="00AE6D1D">
      <w:pPr>
        <w:jc w:val="both"/>
        <w:rPr>
          <w:rFonts w:ascii="Times New Roman" w:hAnsi="Times New Roman"/>
          <w:sz w:val="22"/>
          <w:szCs w:val="22"/>
        </w:rPr>
      </w:pPr>
    </w:p>
    <w:p w14:paraId="2FB4F1D2" w14:textId="0046A48D" w:rsidR="00B007E4" w:rsidRDefault="00F92604" w:rsidP="00AE6D1D">
      <w:pPr>
        <w:jc w:val="both"/>
        <w:rPr>
          <w:rFonts w:ascii="Times New Roman" w:hAnsi="Times New Roman"/>
          <w:sz w:val="22"/>
          <w:szCs w:val="22"/>
        </w:rPr>
      </w:pPr>
      <w:r>
        <w:rPr>
          <w:noProof/>
        </w:rPr>
        <w:lastRenderedPageBreak/>
        <w:drawing>
          <wp:inline distT="0" distB="0" distL="0" distR="0" wp14:anchorId="0D02A26C" wp14:editId="43B48B09">
            <wp:extent cx="5943600" cy="342709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427095"/>
                    </a:xfrm>
                    <a:prstGeom prst="rect">
                      <a:avLst/>
                    </a:prstGeom>
                  </pic:spPr>
                </pic:pic>
              </a:graphicData>
            </a:graphic>
          </wp:inline>
        </w:drawing>
      </w:r>
    </w:p>
    <w:p w14:paraId="31236541" w14:textId="35F032A7" w:rsidR="00F92604" w:rsidRDefault="00F92604" w:rsidP="00AE6D1D">
      <w:pPr>
        <w:jc w:val="both"/>
        <w:rPr>
          <w:rFonts w:ascii="Times New Roman" w:hAnsi="Times New Roman"/>
          <w:sz w:val="22"/>
          <w:szCs w:val="22"/>
        </w:rPr>
      </w:pPr>
    </w:p>
    <w:p w14:paraId="5AD3EFD5" w14:textId="77777777" w:rsidR="00F92604" w:rsidRDefault="00F92604" w:rsidP="00AE6D1D">
      <w:pPr>
        <w:jc w:val="both"/>
        <w:rPr>
          <w:rFonts w:ascii="Times New Roman" w:hAnsi="Times New Roman"/>
          <w:sz w:val="22"/>
          <w:szCs w:val="22"/>
        </w:rPr>
      </w:pPr>
    </w:p>
    <w:p w14:paraId="650B8C8D" w14:textId="7D91D05B" w:rsidR="00B007E4" w:rsidRDefault="00F92604" w:rsidP="00AE6D1D">
      <w:pPr>
        <w:jc w:val="both"/>
        <w:rPr>
          <w:rFonts w:ascii="Times New Roman" w:hAnsi="Times New Roman"/>
          <w:sz w:val="22"/>
          <w:szCs w:val="22"/>
        </w:rPr>
      </w:pPr>
      <w:r>
        <w:rPr>
          <w:noProof/>
        </w:rPr>
        <w:drawing>
          <wp:inline distT="0" distB="0" distL="0" distR="0" wp14:anchorId="5DF32446" wp14:editId="18389DCE">
            <wp:extent cx="5943600" cy="34677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467735"/>
                    </a:xfrm>
                    <a:prstGeom prst="rect">
                      <a:avLst/>
                    </a:prstGeom>
                  </pic:spPr>
                </pic:pic>
              </a:graphicData>
            </a:graphic>
          </wp:inline>
        </w:drawing>
      </w:r>
    </w:p>
    <w:p w14:paraId="54BF93D5" w14:textId="54974086" w:rsidR="00B007E4" w:rsidRDefault="00B007E4" w:rsidP="00AE6D1D">
      <w:pPr>
        <w:jc w:val="both"/>
        <w:rPr>
          <w:rFonts w:ascii="Times New Roman" w:hAnsi="Times New Roman"/>
          <w:sz w:val="22"/>
          <w:szCs w:val="22"/>
        </w:rPr>
      </w:pPr>
    </w:p>
    <w:p w14:paraId="49932EF8" w14:textId="4F616A54" w:rsidR="00B007E4" w:rsidRDefault="00F92604" w:rsidP="00AE6D1D">
      <w:pPr>
        <w:jc w:val="both"/>
        <w:rPr>
          <w:rFonts w:ascii="Times New Roman" w:hAnsi="Times New Roman"/>
          <w:sz w:val="22"/>
          <w:szCs w:val="22"/>
        </w:rPr>
      </w:pPr>
      <w:r>
        <w:rPr>
          <w:rFonts w:ascii="Times New Roman" w:hAnsi="Times New Roman"/>
          <w:sz w:val="22"/>
          <w:szCs w:val="22"/>
        </w:rPr>
        <w:t>FY 2022 Base Budget</w:t>
      </w:r>
    </w:p>
    <w:p w14:paraId="673907B5" w14:textId="6F30D6D6" w:rsidR="00F92604" w:rsidRPr="00E27ED5" w:rsidRDefault="00E27ED5" w:rsidP="00E27ED5">
      <w:pPr>
        <w:pStyle w:val="ListParagraph"/>
        <w:numPr>
          <w:ilvl w:val="0"/>
          <w:numId w:val="45"/>
        </w:numPr>
        <w:jc w:val="both"/>
        <w:rPr>
          <w:rFonts w:ascii="Times New Roman" w:hAnsi="Times New Roman"/>
          <w:sz w:val="22"/>
          <w:szCs w:val="22"/>
        </w:rPr>
      </w:pPr>
      <w:r w:rsidRPr="00E27ED5">
        <w:rPr>
          <w:rFonts w:ascii="Times New Roman" w:hAnsi="Times New Roman"/>
          <w:sz w:val="22"/>
          <w:szCs w:val="22"/>
        </w:rPr>
        <w:t>Full funding of County’s Debt Service obligation of $20,381,954.</w:t>
      </w:r>
    </w:p>
    <w:p w14:paraId="3FAEC8D4" w14:textId="68AABCB2" w:rsidR="00E27ED5" w:rsidRPr="00E27ED5" w:rsidRDefault="00E27ED5" w:rsidP="00E27ED5">
      <w:pPr>
        <w:pStyle w:val="ListParagraph"/>
        <w:numPr>
          <w:ilvl w:val="0"/>
          <w:numId w:val="45"/>
        </w:numPr>
        <w:jc w:val="both"/>
        <w:rPr>
          <w:rFonts w:ascii="Times New Roman" w:hAnsi="Times New Roman"/>
          <w:sz w:val="22"/>
          <w:szCs w:val="22"/>
        </w:rPr>
      </w:pPr>
      <w:r w:rsidRPr="00E27ED5">
        <w:rPr>
          <w:rFonts w:ascii="Times New Roman" w:hAnsi="Times New Roman"/>
          <w:sz w:val="22"/>
          <w:szCs w:val="22"/>
        </w:rPr>
        <w:t>Maintains funding to meet current and approved future obligations.</w:t>
      </w:r>
    </w:p>
    <w:p w14:paraId="279DBFA5" w14:textId="69CDED6A" w:rsidR="00B007E4" w:rsidRDefault="00B007E4" w:rsidP="00AE6D1D">
      <w:pPr>
        <w:jc w:val="both"/>
        <w:rPr>
          <w:rFonts w:ascii="Times New Roman" w:hAnsi="Times New Roman"/>
          <w:sz w:val="22"/>
          <w:szCs w:val="22"/>
        </w:rPr>
      </w:pPr>
    </w:p>
    <w:p w14:paraId="1C19D87F" w14:textId="0BE36A4C" w:rsidR="00B007E4" w:rsidRDefault="00B007E4" w:rsidP="00AE6D1D">
      <w:pPr>
        <w:jc w:val="both"/>
        <w:rPr>
          <w:rFonts w:ascii="Times New Roman" w:hAnsi="Times New Roman"/>
          <w:sz w:val="22"/>
          <w:szCs w:val="22"/>
        </w:rPr>
      </w:pPr>
    </w:p>
    <w:p w14:paraId="2E71A2FA" w14:textId="520076B3" w:rsidR="00E27ED5" w:rsidRDefault="00E27ED5" w:rsidP="00AE6D1D">
      <w:pPr>
        <w:jc w:val="both"/>
        <w:rPr>
          <w:rFonts w:ascii="Times New Roman" w:hAnsi="Times New Roman"/>
          <w:sz w:val="22"/>
          <w:szCs w:val="22"/>
        </w:rPr>
      </w:pPr>
      <w:r>
        <w:rPr>
          <w:rFonts w:ascii="Times New Roman" w:hAnsi="Times New Roman"/>
          <w:sz w:val="22"/>
          <w:szCs w:val="22"/>
        </w:rPr>
        <w:lastRenderedPageBreak/>
        <w:t>Proposed Expenditures</w:t>
      </w:r>
    </w:p>
    <w:p w14:paraId="6F7BD313" w14:textId="4B092581" w:rsidR="00E27ED5" w:rsidRDefault="00E27ED5" w:rsidP="00AE6D1D">
      <w:pPr>
        <w:jc w:val="both"/>
        <w:rPr>
          <w:rFonts w:ascii="Times New Roman" w:hAnsi="Times New Roman"/>
          <w:sz w:val="22"/>
          <w:szCs w:val="22"/>
        </w:rPr>
      </w:pPr>
      <w:r>
        <w:rPr>
          <w:rFonts w:ascii="Times New Roman" w:hAnsi="Times New Roman"/>
          <w:sz w:val="22"/>
          <w:szCs w:val="22"/>
        </w:rPr>
        <w:t xml:space="preserve">FY22 Proposed Expenditures - </w:t>
      </w:r>
      <w:r>
        <w:rPr>
          <w:rFonts w:ascii="Times New Roman" w:hAnsi="Times New Roman"/>
          <w:sz w:val="22"/>
          <w:szCs w:val="22"/>
        </w:rPr>
        <w:tab/>
      </w:r>
      <w:r>
        <w:rPr>
          <w:rFonts w:ascii="Times New Roman" w:hAnsi="Times New Roman"/>
          <w:sz w:val="22"/>
          <w:szCs w:val="22"/>
        </w:rPr>
        <w:tab/>
        <w:t>$166,709,933</w:t>
      </w:r>
    </w:p>
    <w:p w14:paraId="28D00621" w14:textId="24B368ED" w:rsidR="00E27ED5" w:rsidRDefault="00E27ED5" w:rsidP="00AE6D1D">
      <w:pPr>
        <w:jc w:val="both"/>
        <w:rPr>
          <w:rFonts w:ascii="Times New Roman" w:hAnsi="Times New Roman"/>
          <w:sz w:val="22"/>
          <w:szCs w:val="22"/>
          <w:u w:val="single"/>
        </w:rPr>
      </w:pPr>
      <w:r>
        <w:rPr>
          <w:rFonts w:ascii="Times New Roman" w:hAnsi="Times New Roman"/>
          <w:sz w:val="22"/>
          <w:szCs w:val="22"/>
        </w:rPr>
        <w:t xml:space="preserve">FY21 Revised Budget - </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sidRPr="00E27ED5">
        <w:rPr>
          <w:rFonts w:ascii="Times New Roman" w:hAnsi="Times New Roman"/>
          <w:sz w:val="22"/>
          <w:szCs w:val="22"/>
          <w:u w:val="single"/>
        </w:rPr>
        <w:t>$161,525,732</w:t>
      </w:r>
    </w:p>
    <w:p w14:paraId="11CD1275" w14:textId="6AF28781" w:rsidR="00E27ED5" w:rsidRDefault="00E27ED5" w:rsidP="00AE6D1D">
      <w:pPr>
        <w:jc w:val="both"/>
        <w:rPr>
          <w:rFonts w:ascii="Times New Roman" w:hAnsi="Times New Roman"/>
          <w:sz w:val="22"/>
          <w:szCs w:val="22"/>
        </w:rPr>
      </w:pPr>
      <w:r>
        <w:rPr>
          <w:rFonts w:ascii="Times New Roman" w:hAnsi="Times New Roman"/>
          <w:sz w:val="22"/>
          <w:szCs w:val="22"/>
        </w:rPr>
        <w:tab/>
        <w:t xml:space="preserve">            $</w:t>
      </w:r>
      <w:r>
        <w:rPr>
          <w:rFonts w:ascii="Times New Roman" w:hAnsi="Times New Roman"/>
          <w:sz w:val="22"/>
          <w:szCs w:val="22"/>
        </w:rPr>
        <w:tab/>
        <w:t>Variance =</w:t>
      </w:r>
      <w:r>
        <w:rPr>
          <w:rFonts w:ascii="Times New Roman" w:hAnsi="Times New Roman"/>
          <w:sz w:val="22"/>
          <w:szCs w:val="22"/>
        </w:rPr>
        <w:tab/>
        <w:t>$    5,184,201</w:t>
      </w:r>
    </w:p>
    <w:p w14:paraId="43B62130" w14:textId="3E6494D3" w:rsidR="00E27ED5" w:rsidRPr="00E27ED5" w:rsidRDefault="00E27ED5" w:rsidP="00AE6D1D">
      <w:pPr>
        <w:jc w:val="both"/>
        <w:rPr>
          <w:rFonts w:ascii="Times New Roman" w:hAnsi="Times New Roman"/>
          <w:sz w:val="22"/>
          <w:szCs w:val="22"/>
        </w:rPr>
      </w:pPr>
      <w:r>
        <w:rPr>
          <w:rFonts w:ascii="Times New Roman" w:hAnsi="Times New Roman"/>
          <w:sz w:val="22"/>
          <w:szCs w:val="22"/>
        </w:rPr>
        <w:t xml:space="preserve">                         %           Variance =</w:t>
      </w:r>
      <w:r>
        <w:rPr>
          <w:rFonts w:ascii="Times New Roman" w:hAnsi="Times New Roman"/>
          <w:sz w:val="22"/>
          <w:szCs w:val="22"/>
        </w:rPr>
        <w:tab/>
        <w:t xml:space="preserve">            3.21%</w:t>
      </w:r>
    </w:p>
    <w:p w14:paraId="5450B7C2" w14:textId="77777777" w:rsidR="000E0AF7" w:rsidRDefault="000E0AF7" w:rsidP="00AE6D1D">
      <w:pPr>
        <w:jc w:val="both"/>
        <w:rPr>
          <w:rFonts w:ascii="Times New Roman" w:hAnsi="Times New Roman"/>
          <w:sz w:val="22"/>
          <w:szCs w:val="22"/>
        </w:rPr>
      </w:pPr>
    </w:p>
    <w:p w14:paraId="0098109E" w14:textId="01F94ECD" w:rsidR="000E0AF7" w:rsidRDefault="000E0AF7" w:rsidP="00AE6D1D">
      <w:pPr>
        <w:jc w:val="both"/>
        <w:rPr>
          <w:rFonts w:ascii="Times New Roman" w:hAnsi="Times New Roman"/>
          <w:sz w:val="22"/>
          <w:szCs w:val="22"/>
        </w:rPr>
      </w:pPr>
      <w:r>
        <w:rPr>
          <w:rFonts w:ascii="Times New Roman" w:hAnsi="Times New Roman"/>
          <w:sz w:val="22"/>
          <w:szCs w:val="22"/>
        </w:rPr>
        <w:t>FY 2022 Proposed Budget</w:t>
      </w:r>
    </w:p>
    <w:p w14:paraId="297EAF4A" w14:textId="10A94543" w:rsidR="00E66588" w:rsidRDefault="00410285" w:rsidP="00AE6D1D">
      <w:pPr>
        <w:jc w:val="both"/>
        <w:rPr>
          <w:rFonts w:ascii="Times New Roman" w:hAnsi="Times New Roman"/>
          <w:sz w:val="22"/>
          <w:szCs w:val="22"/>
        </w:rPr>
      </w:pPr>
      <w:r w:rsidRPr="00410285">
        <w:rPr>
          <w:noProof/>
        </w:rPr>
        <w:drawing>
          <wp:inline distT="0" distB="0" distL="0" distR="0" wp14:anchorId="0FF80177" wp14:editId="75D090A3">
            <wp:extent cx="5038725" cy="1990725"/>
            <wp:effectExtent l="0" t="0" r="9525" b="9525"/>
            <wp:docPr id="22" name="Picture 2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application&#10;&#10;Description automatically generated"/>
                    <pic:cNvPicPr/>
                  </pic:nvPicPr>
                  <pic:blipFill rotWithShape="1">
                    <a:blip r:embed="rId13"/>
                    <a:srcRect l="1828" t="25641" r="1499" b="7372"/>
                    <a:stretch/>
                  </pic:blipFill>
                  <pic:spPr bwMode="auto">
                    <a:xfrm>
                      <a:off x="0" y="0"/>
                      <a:ext cx="5038725" cy="1990725"/>
                    </a:xfrm>
                    <a:prstGeom prst="rect">
                      <a:avLst/>
                    </a:prstGeom>
                    <a:ln>
                      <a:noFill/>
                    </a:ln>
                    <a:extLst>
                      <a:ext uri="{53640926-AAD7-44D8-BBD7-CCE9431645EC}">
                        <a14:shadowObscured xmlns:a14="http://schemas.microsoft.com/office/drawing/2010/main"/>
                      </a:ext>
                    </a:extLst>
                  </pic:spPr>
                </pic:pic>
              </a:graphicData>
            </a:graphic>
          </wp:inline>
        </w:drawing>
      </w:r>
    </w:p>
    <w:p w14:paraId="64664DBE" w14:textId="43C16E2E" w:rsidR="00410285" w:rsidRDefault="00410285" w:rsidP="00AE6D1D">
      <w:pPr>
        <w:jc w:val="both"/>
        <w:rPr>
          <w:rFonts w:ascii="Times New Roman" w:hAnsi="Times New Roman"/>
          <w:sz w:val="22"/>
          <w:szCs w:val="22"/>
        </w:rPr>
      </w:pPr>
    </w:p>
    <w:p w14:paraId="29930B02" w14:textId="3EE899F1" w:rsidR="00E66588" w:rsidRDefault="00E66588" w:rsidP="00AE6D1D">
      <w:pPr>
        <w:jc w:val="both"/>
        <w:rPr>
          <w:rFonts w:ascii="Times New Roman" w:hAnsi="Times New Roman"/>
          <w:sz w:val="22"/>
          <w:szCs w:val="22"/>
        </w:rPr>
      </w:pPr>
    </w:p>
    <w:p w14:paraId="6DE4701E" w14:textId="54060C34" w:rsidR="000E0AF7" w:rsidRDefault="00E27ED5" w:rsidP="00AE6D1D">
      <w:pPr>
        <w:jc w:val="both"/>
        <w:rPr>
          <w:rFonts w:ascii="Times New Roman" w:hAnsi="Times New Roman"/>
          <w:sz w:val="22"/>
          <w:szCs w:val="22"/>
        </w:rPr>
      </w:pPr>
      <w:r>
        <w:rPr>
          <w:noProof/>
        </w:rPr>
        <w:drawing>
          <wp:inline distT="0" distB="0" distL="0" distR="0" wp14:anchorId="070EF8B7" wp14:editId="005CB9FC">
            <wp:extent cx="5943600" cy="33718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371850"/>
                    </a:xfrm>
                    <a:prstGeom prst="rect">
                      <a:avLst/>
                    </a:prstGeom>
                  </pic:spPr>
                </pic:pic>
              </a:graphicData>
            </a:graphic>
          </wp:inline>
        </w:drawing>
      </w:r>
    </w:p>
    <w:p w14:paraId="09468F04" w14:textId="16FF4EAB" w:rsidR="00AE6D1D" w:rsidRDefault="00AE6D1D" w:rsidP="00AE6D1D">
      <w:pPr>
        <w:jc w:val="both"/>
        <w:rPr>
          <w:rFonts w:ascii="Times New Roman" w:hAnsi="Times New Roman"/>
          <w:sz w:val="22"/>
          <w:szCs w:val="22"/>
        </w:rPr>
      </w:pPr>
    </w:p>
    <w:p w14:paraId="2057047C" w14:textId="01D85628" w:rsidR="00410285" w:rsidRDefault="00410285" w:rsidP="00AE6D1D">
      <w:pPr>
        <w:jc w:val="both"/>
        <w:rPr>
          <w:rFonts w:ascii="Times New Roman" w:hAnsi="Times New Roman"/>
          <w:sz w:val="22"/>
          <w:szCs w:val="22"/>
        </w:rPr>
      </w:pPr>
    </w:p>
    <w:p w14:paraId="636DFB78" w14:textId="38887CF5" w:rsidR="00410285" w:rsidRDefault="00E27ED5" w:rsidP="00AE6D1D">
      <w:pPr>
        <w:jc w:val="both"/>
        <w:rPr>
          <w:rFonts w:ascii="Times New Roman" w:hAnsi="Times New Roman"/>
          <w:sz w:val="22"/>
          <w:szCs w:val="22"/>
        </w:rPr>
      </w:pPr>
      <w:r>
        <w:rPr>
          <w:noProof/>
        </w:rPr>
        <w:lastRenderedPageBreak/>
        <w:drawing>
          <wp:inline distT="0" distB="0" distL="0" distR="0" wp14:anchorId="055D8669" wp14:editId="0B5B4150">
            <wp:extent cx="5696712" cy="3255264"/>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96712" cy="3255264"/>
                    </a:xfrm>
                    <a:prstGeom prst="rect">
                      <a:avLst/>
                    </a:prstGeom>
                  </pic:spPr>
                </pic:pic>
              </a:graphicData>
            </a:graphic>
          </wp:inline>
        </w:drawing>
      </w:r>
    </w:p>
    <w:p w14:paraId="672E8B63" w14:textId="7FA63146" w:rsidR="0076085F" w:rsidRDefault="0076085F" w:rsidP="00AE6D1D">
      <w:pPr>
        <w:jc w:val="both"/>
        <w:rPr>
          <w:rFonts w:ascii="Times New Roman" w:hAnsi="Times New Roman"/>
          <w:sz w:val="22"/>
          <w:szCs w:val="22"/>
        </w:rPr>
      </w:pPr>
    </w:p>
    <w:p w14:paraId="25BD423E" w14:textId="191EFD2E" w:rsidR="0076085F" w:rsidRDefault="0076085F" w:rsidP="00AE6D1D">
      <w:pPr>
        <w:jc w:val="both"/>
        <w:rPr>
          <w:rFonts w:ascii="Times New Roman" w:hAnsi="Times New Roman"/>
          <w:sz w:val="22"/>
          <w:szCs w:val="22"/>
        </w:rPr>
      </w:pPr>
      <w:r>
        <w:rPr>
          <w:rFonts w:ascii="Times New Roman" w:hAnsi="Times New Roman"/>
          <w:sz w:val="22"/>
          <w:szCs w:val="22"/>
        </w:rPr>
        <w:t>FY 2022 Base Budget</w:t>
      </w:r>
    </w:p>
    <w:p w14:paraId="54E3829C" w14:textId="594C15E0" w:rsidR="0076085F" w:rsidRDefault="0076085F" w:rsidP="00AE6D1D">
      <w:pPr>
        <w:jc w:val="both"/>
        <w:rPr>
          <w:rFonts w:ascii="Times New Roman" w:hAnsi="Times New Roman"/>
          <w:sz w:val="22"/>
          <w:szCs w:val="22"/>
        </w:rPr>
      </w:pPr>
      <w:r>
        <w:rPr>
          <w:rFonts w:ascii="Times New Roman" w:hAnsi="Times New Roman"/>
          <w:sz w:val="22"/>
          <w:szCs w:val="22"/>
        </w:rPr>
        <w:t>Education</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$59,046,752</w:t>
      </w:r>
      <w:r>
        <w:rPr>
          <w:rFonts w:ascii="Times New Roman" w:hAnsi="Times New Roman"/>
          <w:sz w:val="22"/>
          <w:szCs w:val="22"/>
        </w:rPr>
        <w:tab/>
        <w:t>35.4%</w:t>
      </w:r>
    </w:p>
    <w:p w14:paraId="56F0143B" w14:textId="653FD746" w:rsidR="0076085F" w:rsidRDefault="0076085F" w:rsidP="00AE6D1D">
      <w:pPr>
        <w:jc w:val="both"/>
        <w:rPr>
          <w:rFonts w:ascii="Times New Roman" w:hAnsi="Times New Roman"/>
          <w:sz w:val="22"/>
          <w:szCs w:val="22"/>
          <w:u w:val="single"/>
        </w:rPr>
      </w:pPr>
      <w:r>
        <w:rPr>
          <w:rFonts w:ascii="Times New Roman" w:hAnsi="Times New Roman"/>
          <w:sz w:val="22"/>
          <w:szCs w:val="22"/>
        </w:rPr>
        <w:t>Public Safety</w:t>
      </w:r>
      <w:r>
        <w:rPr>
          <w:rFonts w:ascii="Times New Roman" w:hAnsi="Times New Roman"/>
          <w:sz w:val="22"/>
          <w:szCs w:val="22"/>
        </w:rPr>
        <w:tab/>
      </w:r>
      <w:r>
        <w:rPr>
          <w:rFonts w:ascii="Times New Roman" w:hAnsi="Times New Roman"/>
          <w:sz w:val="22"/>
          <w:szCs w:val="22"/>
        </w:rPr>
        <w:tab/>
        <w:t>+</w:t>
      </w:r>
      <w:r>
        <w:rPr>
          <w:rFonts w:ascii="Times New Roman" w:hAnsi="Times New Roman"/>
          <w:sz w:val="22"/>
          <w:szCs w:val="22"/>
        </w:rPr>
        <w:tab/>
      </w:r>
      <w:r w:rsidRPr="0076085F">
        <w:rPr>
          <w:rFonts w:ascii="Times New Roman" w:hAnsi="Times New Roman"/>
          <w:sz w:val="22"/>
          <w:szCs w:val="22"/>
          <w:u w:val="single"/>
        </w:rPr>
        <w:t>$37,955,139</w:t>
      </w:r>
      <w:r w:rsidRPr="0076085F">
        <w:rPr>
          <w:rFonts w:ascii="Times New Roman" w:hAnsi="Times New Roman"/>
          <w:sz w:val="22"/>
          <w:szCs w:val="22"/>
          <w:u w:val="single"/>
        </w:rPr>
        <w:tab/>
        <w:t>22.8%</w:t>
      </w:r>
    </w:p>
    <w:p w14:paraId="5D3279AF" w14:textId="6EB554C0" w:rsidR="0076085F" w:rsidRDefault="0076085F" w:rsidP="00AE6D1D">
      <w:pPr>
        <w:jc w:val="both"/>
        <w:rPr>
          <w:rFonts w:ascii="Times New Roman" w:hAnsi="Times New Roman"/>
          <w:sz w:val="22"/>
          <w:szCs w:val="22"/>
        </w:rPr>
      </w:pPr>
      <w:r>
        <w:rPr>
          <w:rFonts w:ascii="Times New Roman" w:hAnsi="Times New Roman"/>
          <w:sz w:val="22"/>
          <w:szCs w:val="22"/>
        </w:rPr>
        <w:t>TOTAL</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$97,001,891      58.2%</w:t>
      </w:r>
    </w:p>
    <w:p w14:paraId="3D8130EE" w14:textId="77777777" w:rsidR="0076085F" w:rsidRPr="0076085F" w:rsidRDefault="0076085F" w:rsidP="00AE6D1D">
      <w:pPr>
        <w:jc w:val="both"/>
        <w:rPr>
          <w:rFonts w:ascii="Times New Roman" w:hAnsi="Times New Roman"/>
          <w:sz w:val="16"/>
          <w:szCs w:val="16"/>
        </w:rPr>
      </w:pPr>
    </w:p>
    <w:p w14:paraId="0BB40691" w14:textId="76248FBF" w:rsidR="00E27ED5" w:rsidRDefault="00E27ED5" w:rsidP="00AE6D1D">
      <w:pPr>
        <w:jc w:val="both"/>
        <w:rPr>
          <w:rFonts w:ascii="Times New Roman" w:hAnsi="Times New Roman"/>
          <w:sz w:val="22"/>
          <w:szCs w:val="22"/>
        </w:rPr>
      </w:pPr>
      <w:r>
        <w:rPr>
          <w:noProof/>
        </w:rPr>
        <w:drawing>
          <wp:inline distT="0" distB="0" distL="0" distR="0" wp14:anchorId="06AF9EFC" wp14:editId="426D4CB5">
            <wp:extent cx="5943600" cy="334708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347085"/>
                    </a:xfrm>
                    <a:prstGeom prst="rect">
                      <a:avLst/>
                    </a:prstGeom>
                  </pic:spPr>
                </pic:pic>
              </a:graphicData>
            </a:graphic>
          </wp:inline>
        </w:drawing>
      </w:r>
    </w:p>
    <w:p w14:paraId="73AB83FA" w14:textId="3F8419E9" w:rsidR="00E27ED5" w:rsidRPr="0076085F" w:rsidRDefault="00E27ED5" w:rsidP="00AE6D1D">
      <w:pPr>
        <w:jc w:val="both"/>
        <w:rPr>
          <w:rFonts w:ascii="Times New Roman" w:hAnsi="Times New Roman"/>
          <w:sz w:val="16"/>
          <w:szCs w:val="16"/>
        </w:rPr>
      </w:pPr>
    </w:p>
    <w:p w14:paraId="26FDD632" w14:textId="16A0196E" w:rsidR="00410285" w:rsidRPr="00410285" w:rsidRDefault="00410285" w:rsidP="00AE6D1D">
      <w:pPr>
        <w:jc w:val="both"/>
        <w:rPr>
          <w:rFonts w:ascii="Times New Roman" w:hAnsi="Times New Roman"/>
          <w:sz w:val="22"/>
          <w:szCs w:val="22"/>
        </w:rPr>
      </w:pPr>
      <w:r w:rsidRPr="00410285">
        <w:rPr>
          <w:rFonts w:ascii="Times New Roman" w:hAnsi="Times New Roman"/>
          <w:sz w:val="22"/>
          <w:szCs w:val="22"/>
        </w:rPr>
        <w:t xml:space="preserve">Proposed Expenditures </w:t>
      </w:r>
      <w:r>
        <w:rPr>
          <w:rFonts w:ascii="Times New Roman" w:hAnsi="Times New Roman"/>
          <w:sz w:val="22"/>
          <w:szCs w:val="22"/>
        </w:rPr>
        <w:tab/>
        <w:t xml:space="preserve">   </w:t>
      </w:r>
      <w:r w:rsidRPr="00410285">
        <w:rPr>
          <w:rFonts w:ascii="Times New Roman" w:hAnsi="Times New Roman"/>
          <w:sz w:val="22"/>
          <w:szCs w:val="22"/>
        </w:rPr>
        <w:t xml:space="preserve">$166,709,933 </w:t>
      </w:r>
    </w:p>
    <w:p w14:paraId="24619AD2" w14:textId="16FC3BE6" w:rsidR="00410285" w:rsidRPr="00410285" w:rsidRDefault="00410285" w:rsidP="00AE6D1D">
      <w:pPr>
        <w:jc w:val="both"/>
        <w:rPr>
          <w:rFonts w:ascii="Times New Roman" w:hAnsi="Times New Roman"/>
          <w:sz w:val="22"/>
          <w:szCs w:val="22"/>
        </w:rPr>
      </w:pPr>
      <w:r w:rsidRPr="00410285">
        <w:rPr>
          <w:rFonts w:ascii="Times New Roman" w:hAnsi="Times New Roman"/>
          <w:sz w:val="22"/>
          <w:szCs w:val="22"/>
        </w:rPr>
        <w:t>Proposed Revenues</w:t>
      </w:r>
      <w:r w:rsidRPr="00410285">
        <w:rPr>
          <w:rFonts w:ascii="Times New Roman" w:hAnsi="Times New Roman"/>
          <w:sz w:val="22"/>
          <w:szCs w:val="22"/>
        </w:rPr>
        <w:tab/>
      </w:r>
      <w:r>
        <w:rPr>
          <w:rFonts w:ascii="Times New Roman" w:hAnsi="Times New Roman"/>
          <w:sz w:val="22"/>
          <w:szCs w:val="22"/>
        </w:rPr>
        <w:t xml:space="preserve"> </w:t>
      </w:r>
      <w:r w:rsidRPr="00410285">
        <w:rPr>
          <w:rFonts w:ascii="Times New Roman" w:hAnsi="Times New Roman"/>
          <w:sz w:val="22"/>
          <w:szCs w:val="22"/>
          <w:u w:val="single"/>
        </w:rPr>
        <w:t xml:space="preserve">  $150,894,915</w:t>
      </w:r>
      <w:r w:rsidRPr="00410285">
        <w:rPr>
          <w:rFonts w:ascii="Times New Roman" w:hAnsi="Times New Roman"/>
          <w:sz w:val="22"/>
          <w:szCs w:val="22"/>
        </w:rPr>
        <w:t xml:space="preserve"> </w:t>
      </w:r>
    </w:p>
    <w:p w14:paraId="044B36ED" w14:textId="65929D1A" w:rsidR="00410285" w:rsidRPr="00410285" w:rsidRDefault="00410285" w:rsidP="00AE6D1D">
      <w:pPr>
        <w:jc w:val="both"/>
        <w:rPr>
          <w:rFonts w:ascii="Times New Roman" w:hAnsi="Times New Roman"/>
          <w:sz w:val="22"/>
          <w:szCs w:val="22"/>
        </w:rPr>
      </w:pPr>
      <w:r w:rsidRPr="00410285">
        <w:rPr>
          <w:rFonts w:ascii="Times New Roman" w:hAnsi="Times New Roman"/>
          <w:sz w:val="22"/>
          <w:szCs w:val="22"/>
        </w:rPr>
        <w:t>Variance</w:t>
      </w:r>
      <w:r w:rsidRPr="00410285">
        <w:rPr>
          <w:rFonts w:ascii="Times New Roman" w:hAnsi="Times New Roman"/>
          <w:sz w:val="22"/>
          <w:szCs w:val="22"/>
        </w:rPr>
        <w:tab/>
      </w:r>
      <w:r w:rsidRPr="00410285">
        <w:rPr>
          <w:rFonts w:ascii="Times New Roman" w:hAnsi="Times New Roman"/>
          <w:sz w:val="22"/>
          <w:szCs w:val="22"/>
        </w:rPr>
        <w:tab/>
      </w:r>
      <w:r>
        <w:rPr>
          <w:rFonts w:ascii="Times New Roman" w:hAnsi="Times New Roman"/>
          <w:sz w:val="22"/>
          <w:szCs w:val="22"/>
        </w:rPr>
        <w:t xml:space="preserve"> </w:t>
      </w:r>
      <w:r w:rsidRPr="00410285">
        <w:rPr>
          <w:rFonts w:ascii="Times New Roman" w:hAnsi="Times New Roman"/>
          <w:sz w:val="22"/>
          <w:szCs w:val="22"/>
        </w:rPr>
        <w:t xml:space="preserve">  $ 15,815,018</w:t>
      </w:r>
    </w:p>
    <w:p w14:paraId="13351B11" w14:textId="300C15AF" w:rsidR="007B6A0D" w:rsidRDefault="007B6A0D" w:rsidP="00AE6D1D">
      <w:pPr>
        <w:jc w:val="both"/>
        <w:rPr>
          <w:rFonts w:ascii="Times New Roman" w:hAnsi="Times New Roman"/>
          <w:sz w:val="22"/>
          <w:szCs w:val="22"/>
        </w:rPr>
      </w:pPr>
      <w:r w:rsidRPr="007B6A0D">
        <w:rPr>
          <w:rFonts w:ascii="Times New Roman" w:hAnsi="Times New Roman"/>
          <w:sz w:val="22"/>
          <w:szCs w:val="22"/>
        </w:rPr>
        <w:lastRenderedPageBreak/>
        <w:t>Proposed Revenue / Proposed Expense Fund Balance Over 10%</w:t>
      </w:r>
      <w:r>
        <w:rPr>
          <w:rFonts w:ascii="Times New Roman" w:hAnsi="Times New Roman"/>
          <w:sz w:val="22"/>
          <w:szCs w:val="22"/>
        </w:rPr>
        <w:t xml:space="preserve">   </w:t>
      </w:r>
      <w:r w:rsidRPr="007B6A0D">
        <w:rPr>
          <w:rFonts w:ascii="Times New Roman" w:hAnsi="Times New Roman"/>
          <w:sz w:val="22"/>
          <w:szCs w:val="22"/>
        </w:rPr>
        <w:t xml:space="preserve"> </w:t>
      </w:r>
      <w:r>
        <w:rPr>
          <w:rFonts w:ascii="Times New Roman" w:hAnsi="Times New Roman"/>
          <w:sz w:val="22"/>
          <w:szCs w:val="22"/>
        </w:rPr>
        <w:t xml:space="preserve"> </w:t>
      </w:r>
      <w:r w:rsidRPr="007B6A0D">
        <w:rPr>
          <w:rFonts w:ascii="Times New Roman" w:hAnsi="Times New Roman"/>
          <w:sz w:val="22"/>
          <w:szCs w:val="22"/>
        </w:rPr>
        <w:t xml:space="preserve">$ 16,369,340 </w:t>
      </w:r>
    </w:p>
    <w:p w14:paraId="22576695" w14:textId="4D9A35BB" w:rsidR="007B6A0D" w:rsidRDefault="007B6A0D" w:rsidP="007B6A0D">
      <w:pPr>
        <w:jc w:val="both"/>
        <w:rPr>
          <w:rFonts w:ascii="Times New Roman" w:hAnsi="Times New Roman"/>
          <w:sz w:val="22"/>
          <w:szCs w:val="22"/>
        </w:rPr>
      </w:pPr>
      <w:r w:rsidRPr="007B6A0D">
        <w:rPr>
          <w:rFonts w:ascii="Times New Roman" w:hAnsi="Times New Roman"/>
          <w:sz w:val="22"/>
          <w:szCs w:val="22"/>
        </w:rPr>
        <w:t xml:space="preserve">Variance </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sidRPr="007B6A0D">
        <w:rPr>
          <w:rFonts w:ascii="Times New Roman" w:hAnsi="Times New Roman"/>
          <w:sz w:val="22"/>
          <w:szCs w:val="22"/>
          <w:u w:val="single"/>
        </w:rPr>
        <w:t xml:space="preserve">   $ 15,815,018</w:t>
      </w:r>
    </w:p>
    <w:p w14:paraId="04385873" w14:textId="33670EAA" w:rsidR="00410285" w:rsidRDefault="007B6A0D" w:rsidP="00AE6D1D">
      <w:pPr>
        <w:jc w:val="both"/>
        <w:rPr>
          <w:rFonts w:ascii="Times New Roman" w:hAnsi="Times New Roman"/>
          <w:sz w:val="22"/>
          <w:szCs w:val="22"/>
        </w:rPr>
      </w:pPr>
      <w:r w:rsidRPr="007B6A0D">
        <w:rPr>
          <w:rFonts w:ascii="Times New Roman" w:hAnsi="Times New Roman"/>
          <w:sz w:val="22"/>
          <w:szCs w:val="22"/>
        </w:rPr>
        <w:t xml:space="preserve"> TOTAL AVAILABLE FOR ALLOCATION </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xml:space="preserve">   </w:t>
      </w:r>
      <w:r w:rsidRPr="007B6A0D">
        <w:rPr>
          <w:rFonts w:ascii="Times New Roman" w:hAnsi="Times New Roman"/>
          <w:sz w:val="22"/>
          <w:szCs w:val="22"/>
        </w:rPr>
        <w:t xml:space="preserve">$ </w:t>
      </w:r>
      <w:r w:rsidR="00625A7B">
        <w:rPr>
          <w:rFonts w:ascii="Times New Roman" w:hAnsi="Times New Roman"/>
          <w:sz w:val="22"/>
          <w:szCs w:val="22"/>
        </w:rPr>
        <w:t xml:space="preserve">     </w:t>
      </w:r>
      <w:r w:rsidRPr="007B6A0D">
        <w:rPr>
          <w:rFonts w:ascii="Times New Roman" w:hAnsi="Times New Roman"/>
          <w:sz w:val="22"/>
          <w:szCs w:val="22"/>
        </w:rPr>
        <w:t>554,322</w:t>
      </w:r>
    </w:p>
    <w:p w14:paraId="14913E85" w14:textId="256FD9D5" w:rsidR="007B6A0D" w:rsidRDefault="007B6A0D" w:rsidP="00AE6D1D">
      <w:pPr>
        <w:jc w:val="both"/>
        <w:rPr>
          <w:rFonts w:ascii="Times New Roman" w:hAnsi="Times New Roman"/>
          <w:sz w:val="22"/>
          <w:szCs w:val="22"/>
        </w:rPr>
      </w:pPr>
    </w:p>
    <w:p w14:paraId="4F047CB2" w14:textId="194D6D06" w:rsidR="00625A7B" w:rsidRDefault="00625A7B" w:rsidP="00AE6D1D">
      <w:pPr>
        <w:jc w:val="both"/>
        <w:rPr>
          <w:rFonts w:ascii="Times New Roman" w:hAnsi="Times New Roman"/>
          <w:sz w:val="22"/>
          <w:szCs w:val="22"/>
        </w:rPr>
      </w:pPr>
      <w:r>
        <w:rPr>
          <w:rFonts w:ascii="Times New Roman" w:hAnsi="Times New Roman"/>
          <w:sz w:val="22"/>
          <w:szCs w:val="22"/>
        </w:rPr>
        <w:t>DEBT SERVICE SCHEDULE</w:t>
      </w:r>
    </w:p>
    <w:p w14:paraId="722E37BB" w14:textId="45BEF568" w:rsidR="007B6A0D" w:rsidRDefault="007B6A0D" w:rsidP="00AE6D1D">
      <w:pPr>
        <w:jc w:val="both"/>
        <w:rPr>
          <w:rFonts w:ascii="Times New Roman" w:hAnsi="Times New Roman"/>
          <w:sz w:val="22"/>
          <w:szCs w:val="22"/>
        </w:rPr>
      </w:pPr>
      <w:r w:rsidRPr="007B6A0D">
        <w:rPr>
          <w:rFonts w:ascii="Times New Roman" w:hAnsi="Times New Roman"/>
          <w:noProof/>
          <w:sz w:val="22"/>
          <w:szCs w:val="22"/>
        </w:rPr>
        <w:drawing>
          <wp:inline distT="0" distB="0" distL="0" distR="0" wp14:anchorId="1D4C1108" wp14:editId="4F2CBBE6">
            <wp:extent cx="5870448" cy="2496312"/>
            <wp:effectExtent l="0" t="0" r="0" b="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rotWithShape="1">
                    <a:blip r:embed="rId17"/>
                    <a:srcRect l="1" t="22389" r="1282" b="5195"/>
                    <a:stretch/>
                  </pic:blipFill>
                  <pic:spPr bwMode="auto">
                    <a:xfrm>
                      <a:off x="0" y="0"/>
                      <a:ext cx="5870448" cy="2496312"/>
                    </a:xfrm>
                    <a:prstGeom prst="rect">
                      <a:avLst/>
                    </a:prstGeom>
                    <a:ln>
                      <a:noFill/>
                    </a:ln>
                    <a:extLst>
                      <a:ext uri="{53640926-AAD7-44D8-BBD7-CCE9431645EC}">
                        <a14:shadowObscured xmlns:a14="http://schemas.microsoft.com/office/drawing/2010/main"/>
                      </a:ext>
                    </a:extLst>
                  </pic:spPr>
                </pic:pic>
              </a:graphicData>
            </a:graphic>
          </wp:inline>
        </w:drawing>
      </w:r>
    </w:p>
    <w:p w14:paraId="62385935" w14:textId="0339598D" w:rsidR="007B6A0D" w:rsidRDefault="007B6A0D" w:rsidP="00AE6D1D">
      <w:pPr>
        <w:jc w:val="both"/>
        <w:rPr>
          <w:rFonts w:ascii="Times New Roman" w:hAnsi="Times New Roman"/>
          <w:sz w:val="22"/>
          <w:szCs w:val="22"/>
        </w:rPr>
      </w:pPr>
      <w:r w:rsidRPr="007B6A0D">
        <w:rPr>
          <w:rFonts w:ascii="Times New Roman" w:hAnsi="Times New Roman"/>
          <w:noProof/>
          <w:sz w:val="22"/>
          <w:szCs w:val="22"/>
        </w:rPr>
        <w:drawing>
          <wp:inline distT="0" distB="0" distL="0" distR="0" wp14:anchorId="5CCFFA3C" wp14:editId="63150945">
            <wp:extent cx="5843016" cy="2093976"/>
            <wp:effectExtent l="0" t="0" r="5715" b="1905"/>
            <wp:docPr id="29" name="Picture 2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10;&#10;Description automatically generated"/>
                    <pic:cNvPicPr/>
                  </pic:nvPicPr>
                  <pic:blipFill rotWithShape="1">
                    <a:blip r:embed="rId18"/>
                    <a:srcRect l="2083" t="26909" r="2725" b="14000"/>
                    <a:stretch/>
                  </pic:blipFill>
                  <pic:spPr bwMode="auto">
                    <a:xfrm>
                      <a:off x="0" y="0"/>
                      <a:ext cx="5843016" cy="2093976"/>
                    </a:xfrm>
                    <a:prstGeom prst="rect">
                      <a:avLst/>
                    </a:prstGeom>
                    <a:ln>
                      <a:noFill/>
                    </a:ln>
                    <a:extLst>
                      <a:ext uri="{53640926-AAD7-44D8-BBD7-CCE9431645EC}">
                        <a14:shadowObscured xmlns:a14="http://schemas.microsoft.com/office/drawing/2010/main"/>
                      </a:ext>
                    </a:extLst>
                  </pic:spPr>
                </pic:pic>
              </a:graphicData>
            </a:graphic>
          </wp:inline>
        </w:drawing>
      </w:r>
    </w:p>
    <w:p w14:paraId="4A2D2C3F" w14:textId="3A1062A1" w:rsidR="007B6A0D" w:rsidRDefault="007B6A0D" w:rsidP="00AE6D1D">
      <w:pPr>
        <w:jc w:val="both"/>
        <w:rPr>
          <w:rFonts w:ascii="Times New Roman" w:hAnsi="Times New Roman"/>
          <w:sz w:val="22"/>
          <w:szCs w:val="22"/>
        </w:rPr>
      </w:pPr>
    </w:p>
    <w:p w14:paraId="7AF9CB55" w14:textId="714B58A2" w:rsidR="004355C0" w:rsidRDefault="004355C0" w:rsidP="00AE6D1D">
      <w:pPr>
        <w:jc w:val="both"/>
        <w:rPr>
          <w:rFonts w:ascii="Times New Roman" w:hAnsi="Times New Roman"/>
          <w:sz w:val="22"/>
          <w:szCs w:val="22"/>
        </w:rPr>
      </w:pPr>
      <w:r>
        <w:rPr>
          <w:rFonts w:ascii="Times New Roman" w:hAnsi="Times New Roman"/>
          <w:sz w:val="22"/>
          <w:szCs w:val="22"/>
        </w:rPr>
        <w:t>FY2022 Budget Process</w:t>
      </w:r>
    </w:p>
    <w:p w14:paraId="06005174" w14:textId="3E453971" w:rsidR="007B6A0D" w:rsidRPr="004355C0" w:rsidRDefault="007B6A0D" w:rsidP="00AE6D1D">
      <w:pPr>
        <w:jc w:val="both"/>
        <w:rPr>
          <w:rFonts w:ascii="Times New Roman" w:hAnsi="Times New Roman"/>
          <w:sz w:val="12"/>
          <w:szCs w:val="12"/>
        </w:rPr>
      </w:pPr>
    </w:p>
    <w:p w14:paraId="00B97EB8" w14:textId="4961A84C" w:rsidR="007B6A0D" w:rsidRDefault="007B6A0D" w:rsidP="00AE6D1D">
      <w:pPr>
        <w:jc w:val="both"/>
        <w:rPr>
          <w:rFonts w:ascii="Times New Roman" w:hAnsi="Times New Roman"/>
          <w:sz w:val="22"/>
          <w:szCs w:val="22"/>
        </w:rPr>
      </w:pPr>
      <w:r w:rsidRPr="007B6A0D">
        <w:rPr>
          <w:rFonts w:ascii="Times New Roman" w:hAnsi="Times New Roman"/>
          <w:noProof/>
          <w:sz w:val="22"/>
          <w:szCs w:val="22"/>
        </w:rPr>
        <w:drawing>
          <wp:inline distT="0" distB="0" distL="0" distR="0" wp14:anchorId="022A85A9" wp14:editId="189C91D7">
            <wp:extent cx="5505450" cy="2409825"/>
            <wp:effectExtent l="0" t="0" r="0" b="9525"/>
            <wp:docPr id="67" name="Picture 6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 email&#10;&#10;Description automatically generated"/>
                    <pic:cNvPicPr/>
                  </pic:nvPicPr>
                  <pic:blipFill rotWithShape="1">
                    <a:blip r:embed="rId19"/>
                    <a:srcRect l="2243" t="23879" r="5128" b="3336"/>
                    <a:stretch/>
                  </pic:blipFill>
                  <pic:spPr bwMode="auto">
                    <a:xfrm>
                      <a:off x="0" y="0"/>
                      <a:ext cx="5505450" cy="2409825"/>
                    </a:xfrm>
                    <a:prstGeom prst="rect">
                      <a:avLst/>
                    </a:prstGeom>
                    <a:ln>
                      <a:noFill/>
                    </a:ln>
                    <a:extLst>
                      <a:ext uri="{53640926-AAD7-44D8-BBD7-CCE9431645EC}">
                        <a14:shadowObscured xmlns:a14="http://schemas.microsoft.com/office/drawing/2010/main"/>
                      </a:ext>
                    </a:extLst>
                  </pic:spPr>
                </pic:pic>
              </a:graphicData>
            </a:graphic>
          </wp:inline>
        </w:drawing>
      </w:r>
    </w:p>
    <w:p w14:paraId="3F79009B" w14:textId="77777777" w:rsidR="002D5975" w:rsidRDefault="002D5975" w:rsidP="00AE6D1D">
      <w:pPr>
        <w:jc w:val="both"/>
        <w:rPr>
          <w:rFonts w:ascii="Times New Roman" w:hAnsi="Times New Roman"/>
          <w:sz w:val="22"/>
          <w:szCs w:val="22"/>
        </w:rPr>
      </w:pPr>
    </w:p>
    <w:p w14:paraId="0969B0DC" w14:textId="77777777" w:rsidR="00AE6D1D" w:rsidRPr="00AE6D1D" w:rsidRDefault="00AE6D1D" w:rsidP="00AE6D1D">
      <w:pPr>
        <w:jc w:val="both"/>
        <w:rPr>
          <w:rFonts w:ascii="Times New Roman" w:hAnsi="Times New Roman"/>
          <w:sz w:val="22"/>
          <w:szCs w:val="22"/>
        </w:rPr>
      </w:pPr>
      <w:r w:rsidRPr="00AE6D1D">
        <w:rPr>
          <w:rFonts w:ascii="Times New Roman" w:hAnsi="Times New Roman"/>
          <w:sz w:val="22"/>
          <w:szCs w:val="22"/>
        </w:rPr>
        <w:t>The Board is requested to schedule the Public Hearing on the FY 2021-2022 Budget for Monday, June 7, 2021 at 5:30pm.</w:t>
      </w:r>
    </w:p>
    <w:p w14:paraId="4D377028" w14:textId="77777777" w:rsidR="00AE6D1D" w:rsidRPr="00AE6D1D" w:rsidRDefault="00AE6D1D" w:rsidP="00AE6D1D">
      <w:pPr>
        <w:jc w:val="both"/>
        <w:rPr>
          <w:rFonts w:ascii="Times New Roman" w:hAnsi="Times New Roman"/>
          <w:b/>
          <w:sz w:val="22"/>
          <w:szCs w:val="22"/>
        </w:rPr>
      </w:pPr>
    </w:p>
    <w:p w14:paraId="5CAE26CC" w14:textId="5DAC6360" w:rsidR="00AE6D1D" w:rsidRDefault="00AE6D1D" w:rsidP="00AE6D1D">
      <w:pPr>
        <w:jc w:val="both"/>
        <w:rPr>
          <w:rFonts w:ascii="Times New Roman" w:hAnsi="Times New Roman"/>
          <w:i/>
          <w:sz w:val="22"/>
          <w:szCs w:val="22"/>
        </w:rPr>
      </w:pPr>
      <w:r w:rsidRPr="00AE6D1D">
        <w:rPr>
          <w:rFonts w:ascii="Times New Roman" w:hAnsi="Times New Roman"/>
          <w:bCs/>
          <w:i/>
          <w:iCs/>
          <w:sz w:val="22"/>
          <w:szCs w:val="22"/>
        </w:rPr>
        <w:t>C</w:t>
      </w:r>
      <w:r w:rsidR="00B007E4">
        <w:rPr>
          <w:rFonts w:ascii="Times New Roman" w:hAnsi="Times New Roman"/>
          <w:bCs/>
          <w:i/>
          <w:iCs/>
          <w:sz w:val="22"/>
          <w:szCs w:val="22"/>
        </w:rPr>
        <w:t xml:space="preserve">hairman Lapsley </w:t>
      </w:r>
      <w:r w:rsidRPr="00AE6D1D">
        <w:rPr>
          <w:rFonts w:ascii="Times New Roman" w:hAnsi="Times New Roman"/>
          <w:bCs/>
          <w:i/>
          <w:iCs/>
          <w:sz w:val="22"/>
          <w:szCs w:val="22"/>
        </w:rPr>
        <w:t>made the motion that the</w:t>
      </w:r>
      <w:r>
        <w:rPr>
          <w:rFonts w:ascii="Times New Roman" w:hAnsi="Times New Roman"/>
          <w:bCs/>
          <w:sz w:val="22"/>
          <w:szCs w:val="22"/>
        </w:rPr>
        <w:t xml:space="preserve"> </w:t>
      </w:r>
      <w:r w:rsidRPr="00AE6D1D">
        <w:rPr>
          <w:rFonts w:ascii="Times New Roman" w:hAnsi="Times New Roman"/>
          <w:i/>
          <w:sz w:val="22"/>
          <w:szCs w:val="22"/>
        </w:rPr>
        <w:t>Board schedules the Public Hearing on the FY 2021-2022 Budget for Monday, June 7, 2021 at 5:30pm.</w:t>
      </w:r>
      <w:r>
        <w:rPr>
          <w:rFonts w:ascii="Times New Roman" w:hAnsi="Times New Roman"/>
          <w:i/>
          <w:sz w:val="22"/>
          <w:szCs w:val="22"/>
        </w:rPr>
        <w:t xml:space="preserve">  All voted in favor and the motion carried.</w:t>
      </w:r>
    </w:p>
    <w:p w14:paraId="396D38F6" w14:textId="77777777" w:rsidR="00B007E4" w:rsidRDefault="00B007E4" w:rsidP="00AE6D1D">
      <w:pPr>
        <w:jc w:val="both"/>
      </w:pPr>
    </w:p>
    <w:p w14:paraId="026342C3" w14:textId="33718411" w:rsidR="00673D31" w:rsidRDefault="00673D31" w:rsidP="00024145">
      <w:pPr>
        <w:jc w:val="both"/>
        <w:rPr>
          <w:rFonts w:ascii="Times New Roman Bold" w:hAnsi="Times New Roman Bold"/>
          <w:b/>
          <w:bCs/>
          <w:caps/>
          <w:sz w:val="22"/>
          <w:szCs w:val="22"/>
        </w:rPr>
      </w:pPr>
      <w:r>
        <w:rPr>
          <w:rFonts w:ascii="Times New Roman Bold" w:hAnsi="Times New Roman Bold"/>
          <w:b/>
          <w:bCs/>
          <w:caps/>
          <w:sz w:val="22"/>
          <w:szCs w:val="22"/>
        </w:rPr>
        <w:t>ASHEVILLE RE</w:t>
      </w:r>
      <w:r w:rsidR="0026110C">
        <w:rPr>
          <w:rFonts w:ascii="Times New Roman Bold" w:hAnsi="Times New Roman Bold"/>
          <w:b/>
          <w:bCs/>
          <w:caps/>
          <w:sz w:val="22"/>
          <w:szCs w:val="22"/>
        </w:rPr>
        <w:t>g</w:t>
      </w:r>
      <w:r>
        <w:rPr>
          <w:rFonts w:ascii="Times New Roman Bold" w:hAnsi="Times New Roman Bold"/>
          <w:b/>
          <w:bCs/>
          <w:caps/>
          <w:sz w:val="22"/>
          <w:szCs w:val="22"/>
        </w:rPr>
        <w:t>IONAL AIRPORT UPDATE</w:t>
      </w:r>
    </w:p>
    <w:p w14:paraId="19B20707" w14:textId="2E2EFC1A" w:rsidR="00E66588" w:rsidRDefault="00E66588" w:rsidP="00E66588">
      <w:pPr>
        <w:jc w:val="both"/>
        <w:rPr>
          <w:rFonts w:ascii="Times New Roman" w:hAnsi="Times New Roman"/>
          <w:bCs/>
          <w:sz w:val="22"/>
          <w:szCs w:val="22"/>
        </w:rPr>
      </w:pPr>
      <w:r w:rsidRPr="00E66588">
        <w:rPr>
          <w:rFonts w:ascii="Times New Roman" w:hAnsi="Times New Roman"/>
          <w:sz w:val="22"/>
          <w:szCs w:val="22"/>
        </w:rPr>
        <w:t xml:space="preserve">Lew </w:t>
      </w:r>
      <w:proofErr w:type="spellStart"/>
      <w:r w:rsidRPr="00E66588">
        <w:rPr>
          <w:rFonts w:ascii="Times New Roman" w:hAnsi="Times New Roman"/>
          <w:sz w:val="22"/>
          <w:szCs w:val="22"/>
        </w:rPr>
        <w:t>Bleiweis</w:t>
      </w:r>
      <w:proofErr w:type="spellEnd"/>
      <w:r w:rsidRPr="00E66588">
        <w:rPr>
          <w:rFonts w:ascii="Times New Roman" w:hAnsi="Times New Roman"/>
          <w:sz w:val="22"/>
          <w:szCs w:val="22"/>
        </w:rPr>
        <w:t>, Airport Director at the Asheville Regional Airport, will provide an update to the Board of Commissioners on the Asheville Regional A</w:t>
      </w:r>
      <w:r w:rsidRPr="00E66588">
        <w:rPr>
          <w:rFonts w:ascii="Times New Roman" w:hAnsi="Times New Roman"/>
          <w:bCs/>
          <w:sz w:val="22"/>
          <w:szCs w:val="22"/>
        </w:rPr>
        <w:t>irport.</w:t>
      </w:r>
    </w:p>
    <w:p w14:paraId="3CA50BEE" w14:textId="77777777" w:rsidR="00B007E4" w:rsidRDefault="00E66588" w:rsidP="00E66588">
      <w:pPr>
        <w:rPr>
          <w:noProof/>
        </w:rPr>
      </w:pPr>
      <w:r w:rsidRPr="00E66588">
        <w:rPr>
          <w:noProof/>
        </w:rPr>
        <w:drawing>
          <wp:inline distT="0" distB="0" distL="0" distR="0" wp14:anchorId="23539CD9" wp14:editId="62673A7D">
            <wp:extent cx="1920240" cy="2487168"/>
            <wp:effectExtent l="0" t="0" r="381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20240" cy="2487168"/>
                    </a:xfrm>
                    <a:prstGeom prst="rect">
                      <a:avLst/>
                    </a:prstGeom>
                  </pic:spPr>
                </pic:pic>
              </a:graphicData>
            </a:graphic>
          </wp:inline>
        </w:drawing>
      </w:r>
    </w:p>
    <w:p w14:paraId="5B414FED" w14:textId="77777777" w:rsidR="00B007E4" w:rsidRDefault="00B007E4" w:rsidP="00E66588">
      <w:pPr>
        <w:rPr>
          <w:noProof/>
        </w:rPr>
      </w:pPr>
    </w:p>
    <w:p w14:paraId="53275561" w14:textId="22C784E0" w:rsidR="00E66588" w:rsidRDefault="00E66588" w:rsidP="00E66588">
      <w:pPr>
        <w:rPr>
          <w:noProof/>
        </w:rPr>
      </w:pPr>
      <w:r w:rsidRPr="00E66588">
        <w:rPr>
          <w:noProof/>
        </w:rPr>
        <w:t xml:space="preserve"> </w:t>
      </w:r>
      <w:r w:rsidRPr="00E66588">
        <w:rPr>
          <w:noProof/>
        </w:rPr>
        <w:drawing>
          <wp:inline distT="0" distB="0" distL="0" distR="0" wp14:anchorId="0696A2D7" wp14:editId="1E5C2663">
            <wp:extent cx="5193792" cy="3785616"/>
            <wp:effectExtent l="0" t="0" r="6985"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3987" t="8159" b="5506"/>
                    <a:stretch/>
                  </pic:blipFill>
                  <pic:spPr bwMode="auto">
                    <a:xfrm>
                      <a:off x="0" y="0"/>
                      <a:ext cx="5193792" cy="3785616"/>
                    </a:xfrm>
                    <a:prstGeom prst="rect">
                      <a:avLst/>
                    </a:prstGeom>
                    <a:ln>
                      <a:noFill/>
                    </a:ln>
                    <a:extLst>
                      <a:ext uri="{53640926-AAD7-44D8-BBD7-CCE9431645EC}">
                        <a14:shadowObscured xmlns:a14="http://schemas.microsoft.com/office/drawing/2010/main"/>
                      </a:ext>
                    </a:extLst>
                  </pic:spPr>
                </pic:pic>
              </a:graphicData>
            </a:graphic>
          </wp:inline>
        </w:drawing>
      </w:r>
    </w:p>
    <w:p w14:paraId="005763B5" w14:textId="46E5400D" w:rsidR="00E044AD" w:rsidRDefault="00E044AD" w:rsidP="00E66588">
      <w:r w:rsidRPr="00E044AD">
        <w:rPr>
          <w:noProof/>
        </w:rPr>
        <w:lastRenderedPageBreak/>
        <w:drawing>
          <wp:inline distT="0" distB="0" distL="0" distR="0" wp14:anchorId="1F015DAA" wp14:editId="50396C45">
            <wp:extent cx="5148072" cy="3218688"/>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52372"/>
                    <a:stretch/>
                  </pic:blipFill>
                  <pic:spPr bwMode="auto">
                    <a:xfrm>
                      <a:off x="0" y="0"/>
                      <a:ext cx="5148072" cy="3218688"/>
                    </a:xfrm>
                    <a:prstGeom prst="rect">
                      <a:avLst/>
                    </a:prstGeom>
                    <a:ln>
                      <a:noFill/>
                    </a:ln>
                    <a:extLst>
                      <a:ext uri="{53640926-AAD7-44D8-BBD7-CCE9431645EC}">
                        <a14:shadowObscured xmlns:a14="http://schemas.microsoft.com/office/drawing/2010/main"/>
                      </a:ext>
                    </a:extLst>
                  </pic:spPr>
                </pic:pic>
              </a:graphicData>
            </a:graphic>
          </wp:inline>
        </w:drawing>
      </w:r>
    </w:p>
    <w:p w14:paraId="63D71015" w14:textId="4C90DBE8" w:rsidR="0076085F" w:rsidRDefault="0076085F" w:rsidP="00E66588"/>
    <w:p w14:paraId="6C512ACC" w14:textId="77777777" w:rsidR="0076085F" w:rsidRDefault="0076085F" w:rsidP="00E66588"/>
    <w:p w14:paraId="7465385B" w14:textId="0D402FE8" w:rsidR="00E044AD" w:rsidRDefault="00E044AD" w:rsidP="00E66588">
      <w:r w:rsidRPr="00E044AD">
        <w:rPr>
          <w:noProof/>
        </w:rPr>
        <w:drawing>
          <wp:inline distT="0" distB="0" distL="0" distR="0" wp14:anchorId="29391473" wp14:editId="45FB77C5">
            <wp:extent cx="5148072" cy="312724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51018" b="2711"/>
                    <a:stretch/>
                  </pic:blipFill>
                  <pic:spPr bwMode="auto">
                    <a:xfrm>
                      <a:off x="0" y="0"/>
                      <a:ext cx="5148072" cy="3127248"/>
                    </a:xfrm>
                    <a:prstGeom prst="rect">
                      <a:avLst/>
                    </a:prstGeom>
                    <a:ln>
                      <a:noFill/>
                    </a:ln>
                    <a:extLst>
                      <a:ext uri="{53640926-AAD7-44D8-BBD7-CCE9431645EC}">
                        <a14:shadowObscured xmlns:a14="http://schemas.microsoft.com/office/drawing/2010/main"/>
                      </a:ext>
                    </a:extLst>
                  </pic:spPr>
                </pic:pic>
              </a:graphicData>
            </a:graphic>
          </wp:inline>
        </w:drawing>
      </w:r>
    </w:p>
    <w:p w14:paraId="727A868F" w14:textId="61890D64" w:rsidR="000E0AF7" w:rsidRDefault="000E0AF7" w:rsidP="00E66588"/>
    <w:p w14:paraId="61D38F77" w14:textId="00E3B3F2" w:rsidR="000E0AF7" w:rsidRDefault="000E0AF7" w:rsidP="00E66588">
      <w:r w:rsidRPr="00E044AD">
        <w:rPr>
          <w:noProof/>
        </w:rPr>
        <w:lastRenderedPageBreak/>
        <w:drawing>
          <wp:inline distT="0" distB="0" distL="0" distR="0" wp14:anchorId="36D15C33" wp14:editId="5B2E9F33">
            <wp:extent cx="5230368" cy="3374136"/>
            <wp:effectExtent l="0" t="0" r="8890" b="0"/>
            <wp:docPr id="74" name="Picture 7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icture containing timeline&#10;&#10;Description automatically generated"/>
                    <pic:cNvPicPr/>
                  </pic:nvPicPr>
                  <pic:blipFill rotWithShape="1">
                    <a:blip r:embed="rId23"/>
                    <a:srcRect b="50337"/>
                    <a:stretch/>
                  </pic:blipFill>
                  <pic:spPr bwMode="auto">
                    <a:xfrm>
                      <a:off x="0" y="0"/>
                      <a:ext cx="5230368" cy="3374136"/>
                    </a:xfrm>
                    <a:prstGeom prst="rect">
                      <a:avLst/>
                    </a:prstGeom>
                    <a:ln>
                      <a:noFill/>
                    </a:ln>
                    <a:extLst>
                      <a:ext uri="{53640926-AAD7-44D8-BBD7-CCE9431645EC}">
                        <a14:shadowObscured xmlns:a14="http://schemas.microsoft.com/office/drawing/2010/main"/>
                      </a:ext>
                    </a:extLst>
                  </pic:spPr>
                </pic:pic>
              </a:graphicData>
            </a:graphic>
          </wp:inline>
        </w:drawing>
      </w:r>
    </w:p>
    <w:p w14:paraId="3A7B0AAE" w14:textId="1D557ECB" w:rsidR="0076085F" w:rsidRDefault="0076085F" w:rsidP="00E66588"/>
    <w:p w14:paraId="73EDFEEB" w14:textId="77777777" w:rsidR="0076085F" w:rsidRDefault="0076085F" w:rsidP="00E66588"/>
    <w:p w14:paraId="1215B8DA" w14:textId="62418E82" w:rsidR="00E044AD" w:rsidRDefault="00E044AD" w:rsidP="00E66588">
      <w:r w:rsidRPr="00E044AD">
        <w:rPr>
          <w:noProof/>
        </w:rPr>
        <w:drawing>
          <wp:inline distT="0" distB="0" distL="0" distR="0" wp14:anchorId="1E755B1B" wp14:editId="269E512E">
            <wp:extent cx="5221224" cy="33832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50168"/>
                    <a:stretch/>
                  </pic:blipFill>
                  <pic:spPr bwMode="auto">
                    <a:xfrm>
                      <a:off x="0" y="0"/>
                      <a:ext cx="5221224" cy="3383280"/>
                    </a:xfrm>
                    <a:prstGeom prst="rect">
                      <a:avLst/>
                    </a:prstGeom>
                    <a:ln>
                      <a:noFill/>
                    </a:ln>
                    <a:extLst>
                      <a:ext uri="{53640926-AAD7-44D8-BBD7-CCE9431645EC}">
                        <a14:shadowObscured xmlns:a14="http://schemas.microsoft.com/office/drawing/2010/main"/>
                      </a:ext>
                    </a:extLst>
                  </pic:spPr>
                </pic:pic>
              </a:graphicData>
            </a:graphic>
          </wp:inline>
        </w:drawing>
      </w:r>
    </w:p>
    <w:p w14:paraId="0804FD34" w14:textId="6D97A5DF" w:rsidR="00E044AD" w:rsidRDefault="00E044AD" w:rsidP="00E66588"/>
    <w:p w14:paraId="41C5009A" w14:textId="670865D2" w:rsidR="00DC1526" w:rsidRPr="00024145" w:rsidRDefault="00DC1526" w:rsidP="00024145">
      <w:pPr>
        <w:jc w:val="both"/>
        <w:rPr>
          <w:rFonts w:ascii="Times New Roman" w:hAnsi="Times New Roman"/>
          <w:b/>
          <w:caps/>
          <w:sz w:val="22"/>
          <w:szCs w:val="22"/>
        </w:rPr>
      </w:pPr>
      <w:r w:rsidRPr="00024145">
        <w:rPr>
          <w:rFonts w:ascii="Times New Roman" w:hAnsi="Times New Roman"/>
          <w:b/>
          <w:caps/>
          <w:sz w:val="22"/>
          <w:szCs w:val="22"/>
        </w:rPr>
        <w:t>Commissioner Updates</w:t>
      </w:r>
    </w:p>
    <w:p w14:paraId="3DB4F401" w14:textId="19F94CB8" w:rsidR="00DC1526" w:rsidRPr="00024145" w:rsidRDefault="00DC1526" w:rsidP="00024145">
      <w:pPr>
        <w:jc w:val="both"/>
        <w:rPr>
          <w:rFonts w:ascii="Times New Roman" w:hAnsi="Times New Roman"/>
          <w:i/>
          <w:sz w:val="22"/>
          <w:szCs w:val="22"/>
        </w:rPr>
      </w:pPr>
      <w:r w:rsidRPr="00024145">
        <w:rPr>
          <w:rFonts w:ascii="Times New Roman" w:hAnsi="Times New Roman"/>
          <w:i/>
          <w:sz w:val="22"/>
          <w:szCs w:val="22"/>
        </w:rPr>
        <w:t>Routine Updates from Commissioners</w:t>
      </w:r>
    </w:p>
    <w:p w14:paraId="19A68D93" w14:textId="77777777" w:rsidR="00BA1A6C" w:rsidRPr="00024145" w:rsidRDefault="00BA1A6C" w:rsidP="00024145">
      <w:pPr>
        <w:jc w:val="both"/>
        <w:rPr>
          <w:rFonts w:ascii="Times New Roman" w:hAnsi="Times New Roman"/>
          <w:sz w:val="22"/>
          <w:szCs w:val="22"/>
        </w:rPr>
      </w:pPr>
      <w:r w:rsidRPr="00024145">
        <w:rPr>
          <w:rFonts w:ascii="Times New Roman" w:hAnsi="Times New Roman"/>
          <w:sz w:val="22"/>
          <w:szCs w:val="22"/>
        </w:rPr>
        <w:t>Commissioner updates include current and ongoing items of interest in the County and allow commissioners an opportunity to bring the full Board up to date on issues that occur between meetings. Commissioners may also use this opportunity to report on related committee work and assignments.</w:t>
      </w:r>
    </w:p>
    <w:p w14:paraId="25920497" w14:textId="77777777" w:rsidR="00BA1A6C" w:rsidRPr="00024145" w:rsidRDefault="00BA1A6C" w:rsidP="00024145">
      <w:pPr>
        <w:jc w:val="both"/>
        <w:rPr>
          <w:rFonts w:ascii="Times New Roman" w:hAnsi="Times New Roman"/>
          <w:b/>
          <w:sz w:val="22"/>
          <w:szCs w:val="22"/>
        </w:rPr>
      </w:pPr>
    </w:p>
    <w:p w14:paraId="6DC6D391" w14:textId="77777777" w:rsidR="00BA1A6C" w:rsidRPr="00024145" w:rsidRDefault="00BA1A6C" w:rsidP="00024145">
      <w:pPr>
        <w:jc w:val="both"/>
        <w:rPr>
          <w:rFonts w:ascii="Times New Roman" w:hAnsi="Times New Roman"/>
          <w:sz w:val="22"/>
          <w:szCs w:val="22"/>
        </w:rPr>
      </w:pPr>
      <w:r w:rsidRPr="00024145">
        <w:rPr>
          <w:rFonts w:ascii="Times New Roman" w:hAnsi="Times New Roman"/>
          <w:sz w:val="22"/>
          <w:szCs w:val="22"/>
        </w:rPr>
        <w:t>Topics for this meeting are as follows:</w:t>
      </w:r>
    </w:p>
    <w:p w14:paraId="0C00E6E5" w14:textId="1F7371C1" w:rsidR="00BA1A6C" w:rsidRDefault="00BA1A6C" w:rsidP="00024145">
      <w:pPr>
        <w:jc w:val="both"/>
        <w:rPr>
          <w:rFonts w:ascii="Times New Roman" w:hAnsi="Times New Roman"/>
          <w:i/>
          <w:sz w:val="22"/>
          <w:szCs w:val="22"/>
        </w:rPr>
      </w:pPr>
    </w:p>
    <w:p w14:paraId="62019EF5" w14:textId="44B8C50A" w:rsidR="00DC1526" w:rsidRPr="00023E53" w:rsidRDefault="00673D31" w:rsidP="00023E53">
      <w:pPr>
        <w:jc w:val="both"/>
        <w:rPr>
          <w:rFonts w:ascii="Times New Roman" w:hAnsi="Times New Roman"/>
          <w:b/>
          <w:bCs/>
          <w:iCs/>
          <w:sz w:val="22"/>
          <w:szCs w:val="22"/>
        </w:rPr>
      </w:pPr>
      <w:r w:rsidRPr="00023E53">
        <w:rPr>
          <w:rFonts w:ascii="Times New Roman" w:hAnsi="Times New Roman"/>
          <w:b/>
          <w:bCs/>
          <w:iCs/>
          <w:sz w:val="22"/>
          <w:szCs w:val="22"/>
        </w:rPr>
        <w:t>Water Safety Training Opportunities</w:t>
      </w:r>
    </w:p>
    <w:p w14:paraId="3FF4EAD4" w14:textId="61C830CC" w:rsidR="00023E53" w:rsidRPr="00023E53" w:rsidRDefault="00023E53" w:rsidP="00023E53">
      <w:pPr>
        <w:jc w:val="both"/>
        <w:rPr>
          <w:rFonts w:ascii="Times New Roman" w:hAnsi="Times New Roman"/>
          <w:sz w:val="22"/>
          <w:szCs w:val="22"/>
        </w:rPr>
      </w:pPr>
      <w:r w:rsidRPr="00023E53">
        <w:rPr>
          <w:rFonts w:ascii="Times New Roman" w:hAnsi="Times New Roman"/>
          <w:sz w:val="22"/>
          <w:szCs w:val="22"/>
        </w:rPr>
        <w:t>Vice-Chair McCall ha</w:t>
      </w:r>
      <w:r>
        <w:rPr>
          <w:rFonts w:ascii="Times New Roman" w:hAnsi="Times New Roman"/>
          <w:sz w:val="22"/>
          <w:szCs w:val="22"/>
        </w:rPr>
        <w:t xml:space="preserve">d </w:t>
      </w:r>
      <w:r w:rsidRPr="00023E53">
        <w:rPr>
          <w:rFonts w:ascii="Times New Roman" w:hAnsi="Times New Roman"/>
          <w:sz w:val="22"/>
          <w:szCs w:val="22"/>
        </w:rPr>
        <w:t>requested that Lori Kay Paden,</w:t>
      </w:r>
      <w:r w:rsidR="0026110C">
        <w:rPr>
          <w:rFonts w:ascii="Times New Roman" w:hAnsi="Times New Roman"/>
          <w:sz w:val="22"/>
          <w:szCs w:val="22"/>
        </w:rPr>
        <w:t xml:space="preserve"> Executive Director</w:t>
      </w:r>
      <w:r w:rsidRPr="00023E53">
        <w:rPr>
          <w:rFonts w:ascii="Times New Roman" w:hAnsi="Times New Roman"/>
          <w:sz w:val="22"/>
          <w:szCs w:val="22"/>
        </w:rPr>
        <w:t xml:space="preserve"> with the YMCA, provide the Board with an update on water safety training opportunities.</w:t>
      </w:r>
    </w:p>
    <w:p w14:paraId="31E1A773" w14:textId="77777777" w:rsidR="00023E53" w:rsidRDefault="00023E53" w:rsidP="00023E53"/>
    <w:p w14:paraId="7F6BFB67" w14:textId="345FF0EA" w:rsidR="00AE6D1D" w:rsidRDefault="00AE6D1D" w:rsidP="00AE6D1D">
      <w:pPr>
        <w:jc w:val="both"/>
        <w:rPr>
          <w:rFonts w:ascii="Times New Roman" w:hAnsi="Times New Roman"/>
          <w:iCs/>
          <w:sz w:val="22"/>
          <w:szCs w:val="22"/>
        </w:rPr>
      </w:pPr>
    </w:p>
    <w:p w14:paraId="5FAA141A" w14:textId="14AE024C" w:rsidR="00AE6D1D" w:rsidRDefault="00AE6D1D" w:rsidP="00AE6D1D">
      <w:pPr>
        <w:jc w:val="both"/>
        <w:rPr>
          <w:rFonts w:ascii="Times New Roman" w:hAnsi="Times New Roman"/>
          <w:iCs/>
          <w:sz w:val="22"/>
          <w:szCs w:val="22"/>
        </w:rPr>
      </w:pPr>
      <w:r>
        <w:rPr>
          <w:noProof/>
        </w:rPr>
        <w:drawing>
          <wp:inline distT="0" distB="0" distL="0" distR="0" wp14:anchorId="63EB65EB" wp14:editId="5A131249">
            <wp:extent cx="2852928" cy="2139696"/>
            <wp:effectExtent l="0" t="0" r="508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852928" cy="2139696"/>
                    </a:xfrm>
                    <a:prstGeom prst="rect">
                      <a:avLst/>
                    </a:prstGeom>
                  </pic:spPr>
                </pic:pic>
              </a:graphicData>
            </a:graphic>
          </wp:inline>
        </w:drawing>
      </w:r>
      <w:r>
        <w:rPr>
          <w:noProof/>
        </w:rPr>
        <w:drawing>
          <wp:inline distT="0" distB="0" distL="0" distR="0" wp14:anchorId="42D3427F" wp14:editId="1827106B">
            <wp:extent cx="2852928" cy="2139696"/>
            <wp:effectExtent l="0" t="0" r="508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2852928" cy="2139696"/>
                    </a:xfrm>
                    <a:prstGeom prst="rect">
                      <a:avLst/>
                    </a:prstGeom>
                  </pic:spPr>
                </pic:pic>
              </a:graphicData>
            </a:graphic>
          </wp:inline>
        </w:drawing>
      </w:r>
    </w:p>
    <w:p w14:paraId="729AE95C" w14:textId="77777777" w:rsidR="002D5975" w:rsidRDefault="002D5975" w:rsidP="00AE6D1D">
      <w:pPr>
        <w:jc w:val="both"/>
        <w:rPr>
          <w:rFonts w:ascii="Times New Roman" w:hAnsi="Times New Roman"/>
          <w:iCs/>
          <w:sz w:val="22"/>
          <w:szCs w:val="22"/>
        </w:rPr>
      </w:pPr>
    </w:p>
    <w:p w14:paraId="76529F79" w14:textId="7D91651F" w:rsidR="00AE6D1D" w:rsidRDefault="00AE6D1D" w:rsidP="00AE6D1D">
      <w:pPr>
        <w:jc w:val="both"/>
        <w:rPr>
          <w:rFonts w:ascii="Times New Roman" w:hAnsi="Times New Roman"/>
          <w:iCs/>
          <w:sz w:val="22"/>
          <w:szCs w:val="22"/>
        </w:rPr>
      </w:pPr>
    </w:p>
    <w:p w14:paraId="4DE15258" w14:textId="3BF760C3" w:rsidR="00AE6D1D" w:rsidRDefault="00AE6D1D" w:rsidP="00AE6D1D">
      <w:pPr>
        <w:jc w:val="both"/>
        <w:rPr>
          <w:rFonts w:ascii="Times New Roman" w:hAnsi="Times New Roman"/>
          <w:iCs/>
          <w:sz w:val="22"/>
          <w:szCs w:val="22"/>
        </w:rPr>
      </w:pPr>
      <w:r>
        <w:rPr>
          <w:noProof/>
        </w:rPr>
        <w:drawing>
          <wp:inline distT="0" distB="0" distL="0" distR="0" wp14:anchorId="4CC105C1" wp14:editId="40490A46">
            <wp:extent cx="2852928" cy="2139696"/>
            <wp:effectExtent l="0" t="0" r="508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2852928" cy="2139696"/>
                    </a:xfrm>
                    <a:prstGeom prst="rect">
                      <a:avLst/>
                    </a:prstGeom>
                  </pic:spPr>
                </pic:pic>
              </a:graphicData>
            </a:graphic>
          </wp:inline>
        </w:drawing>
      </w:r>
      <w:r>
        <w:rPr>
          <w:noProof/>
        </w:rPr>
        <w:drawing>
          <wp:inline distT="0" distB="0" distL="0" distR="0" wp14:anchorId="4E347009" wp14:editId="4CBAE428">
            <wp:extent cx="2852928" cy="2139696"/>
            <wp:effectExtent l="0" t="0" r="508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2852928" cy="2139696"/>
                    </a:xfrm>
                    <a:prstGeom prst="rect">
                      <a:avLst/>
                    </a:prstGeom>
                  </pic:spPr>
                </pic:pic>
              </a:graphicData>
            </a:graphic>
          </wp:inline>
        </w:drawing>
      </w:r>
    </w:p>
    <w:p w14:paraId="1C47F9E0" w14:textId="77777777" w:rsidR="002D5975" w:rsidRPr="00AE6D1D" w:rsidRDefault="002D5975" w:rsidP="00AE6D1D">
      <w:pPr>
        <w:jc w:val="both"/>
        <w:rPr>
          <w:rFonts w:ascii="Times New Roman" w:hAnsi="Times New Roman"/>
          <w:iCs/>
          <w:sz w:val="22"/>
          <w:szCs w:val="22"/>
        </w:rPr>
      </w:pPr>
    </w:p>
    <w:p w14:paraId="732BE3B7" w14:textId="68AF8AEA" w:rsidR="00673D31" w:rsidRDefault="00AE6D1D" w:rsidP="00673D31">
      <w:pPr>
        <w:jc w:val="both"/>
        <w:rPr>
          <w:rFonts w:ascii="Times New Roman" w:hAnsi="Times New Roman"/>
          <w:iCs/>
          <w:sz w:val="22"/>
          <w:szCs w:val="22"/>
        </w:rPr>
      </w:pPr>
      <w:r>
        <w:rPr>
          <w:noProof/>
        </w:rPr>
        <w:drawing>
          <wp:inline distT="0" distB="0" distL="0" distR="0" wp14:anchorId="0D03CA35" wp14:editId="2A2318E7">
            <wp:extent cx="2852928" cy="2139696"/>
            <wp:effectExtent l="0" t="0" r="508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2852928" cy="2139696"/>
                    </a:xfrm>
                    <a:prstGeom prst="rect">
                      <a:avLst/>
                    </a:prstGeom>
                  </pic:spPr>
                </pic:pic>
              </a:graphicData>
            </a:graphic>
          </wp:inline>
        </w:drawing>
      </w:r>
      <w:r>
        <w:rPr>
          <w:noProof/>
        </w:rPr>
        <w:drawing>
          <wp:inline distT="0" distB="0" distL="0" distR="0" wp14:anchorId="3A200C75" wp14:editId="030818E4">
            <wp:extent cx="2852928" cy="2139696"/>
            <wp:effectExtent l="0" t="0" r="508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2852928" cy="2139696"/>
                    </a:xfrm>
                    <a:prstGeom prst="rect">
                      <a:avLst/>
                    </a:prstGeom>
                  </pic:spPr>
                </pic:pic>
              </a:graphicData>
            </a:graphic>
          </wp:inline>
        </w:drawing>
      </w:r>
    </w:p>
    <w:p w14:paraId="291BD7B0" w14:textId="204D2AC9" w:rsidR="00AE6D1D" w:rsidRDefault="00AE6D1D" w:rsidP="00673D31">
      <w:pPr>
        <w:jc w:val="both"/>
        <w:rPr>
          <w:rFonts w:ascii="Times New Roman" w:hAnsi="Times New Roman"/>
          <w:iCs/>
          <w:sz w:val="22"/>
          <w:szCs w:val="22"/>
        </w:rPr>
      </w:pPr>
      <w:r>
        <w:rPr>
          <w:noProof/>
        </w:rPr>
        <w:lastRenderedPageBreak/>
        <w:drawing>
          <wp:inline distT="0" distB="0" distL="0" distR="0" wp14:anchorId="7E3C5042" wp14:editId="2B773DC6">
            <wp:extent cx="2852928" cy="2139696"/>
            <wp:effectExtent l="0" t="0" r="508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2852928" cy="2139696"/>
                    </a:xfrm>
                    <a:prstGeom prst="rect">
                      <a:avLst/>
                    </a:prstGeom>
                  </pic:spPr>
                </pic:pic>
              </a:graphicData>
            </a:graphic>
          </wp:inline>
        </w:drawing>
      </w:r>
      <w:r>
        <w:rPr>
          <w:noProof/>
        </w:rPr>
        <w:drawing>
          <wp:inline distT="0" distB="0" distL="0" distR="0" wp14:anchorId="4E3A6EA1" wp14:editId="694BE997">
            <wp:extent cx="2852928" cy="2139696"/>
            <wp:effectExtent l="0" t="0" r="508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2852928" cy="2139696"/>
                    </a:xfrm>
                    <a:prstGeom prst="rect">
                      <a:avLst/>
                    </a:prstGeom>
                  </pic:spPr>
                </pic:pic>
              </a:graphicData>
            </a:graphic>
          </wp:inline>
        </w:drawing>
      </w:r>
    </w:p>
    <w:p w14:paraId="78074FC8" w14:textId="5B2AE7BA" w:rsidR="00AE6D1D" w:rsidRDefault="00AE6D1D" w:rsidP="00673D31">
      <w:pPr>
        <w:jc w:val="both"/>
        <w:rPr>
          <w:rFonts w:ascii="Times New Roman" w:hAnsi="Times New Roman"/>
          <w:iCs/>
          <w:sz w:val="22"/>
          <w:szCs w:val="22"/>
        </w:rPr>
      </w:pPr>
      <w:r>
        <w:rPr>
          <w:noProof/>
        </w:rPr>
        <w:drawing>
          <wp:inline distT="0" distB="0" distL="0" distR="0" wp14:anchorId="6FA94D0F" wp14:editId="45047D6F">
            <wp:extent cx="2852928" cy="2139696"/>
            <wp:effectExtent l="0" t="0" r="508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2852928" cy="2139696"/>
                    </a:xfrm>
                    <a:prstGeom prst="rect">
                      <a:avLst/>
                    </a:prstGeom>
                  </pic:spPr>
                </pic:pic>
              </a:graphicData>
            </a:graphic>
          </wp:inline>
        </w:drawing>
      </w:r>
      <w:r>
        <w:rPr>
          <w:noProof/>
        </w:rPr>
        <w:drawing>
          <wp:inline distT="0" distB="0" distL="0" distR="0" wp14:anchorId="42870BBF" wp14:editId="66BF7CFD">
            <wp:extent cx="2852928" cy="2139696"/>
            <wp:effectExtent l="0" t="0" r="508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2852928" cy="2139696"/>
                    </a:xfrm>
                    <a:prstGeom prst="rect">
                      <a:avLst/>
                    </a:prstGeom>
                  </pic:spPr>
                </pic:pic>
              </a:graphicData>
            </a:graphic>
          </wp:inline>
        </w:drawing>
      </w:r>
    </w:p>
    <w:p w14:paraId="1808A10A" w14:textId="5804E8AF" w:rsidR="00AE6D1D" w:rsidRDefault="00AE6D1D" w:rsidP="00673D31">
      <w:pPr>
        <w:jc w:val="both"/>
        <w:rPr>
          <w:rFonts w:ascii="Times New Roman" w:hAnsi="Times New Roman"/>
          <w:iCs/>
          <w:sz w:val="22"/>
          <w:szCs w:val="22"/>
        </w:rPr>
      </w:pPr>
    </w:p>
    <w:p w14:paraId="4F5F74F7" w14:textId="6215D947" w:rsidR="0026110C" w:rsidRDefault="0026110C" w:rsidP="00673D31">
      <w:pPr>
        <w:jc w:val="both"/>
        <w:rPr>
          <w:rFonts w:ascii="Times New Roman" w:hAnsi="Times New Roman"/>
          <w:iCs/>
          <w:sz w:val="22"/>
          <w:szCs w:val="22"/>
        </w:rPr>
      </w:pPr>
      <w:r>
        <w:rPr>
          <w:rFonts w:ascii="Times New Roman" w:hAnsi="Times New Roman"/>
          <w:iCs/>
          <w:sz w:val="22"/>
          <w:szCs w:val="22"/>
        </w:rPr>
        <w:t xml:space="preserve">The Board asked that the charter schools and home schools be included.  </w:t>
      </w:r>
    </w:p>
    <w:p w14:paraId="7B3D728C" w14:textId="7F606B6D" w:rsidR="0026110C" w:rsidRDefault="0026110C" w:rsidP="00673D31">
      <w:pPr>
        <w:jc w:val="both"/>
        <w:rPr>
          <w:rFonts w:ascii="Times New Roman" w:hAnsi="Times New Roman"/>
          <w:iCs/>
          <w:sz w:val="22"/>
          <w:szCs w:val="22"/>
        </w:rPr>
      </w:pPr>
    </w:p>
    <w:p w14:paraId="31063D7E" w14:textId="131698B1" w:rsidR="0026110C" w:rsidRDefault="0026110C" w:rsidP="00673D31">
      <w:pPr>
        <w:jc w:val="both"/>
        <w:rPr>
          <w:rFonts w:ascii="Times New Roman" w:hAnsi="Times New Roman"/>
          <w:iCs/>
          <w:sz w:val="22"/>
          <w:szCs w:val="22"/>
        </w:rPr>
      </w:pPr>
      <w:r>
        <w:rPr>
          <w:rFonts w:ascii="Times New Roman" w:hAnsi="Times New Roman"/>
          <w:iCs/>
          <w:sz w:val="22"/>
          <w:szCs w:val="22"/>
        </w:rPr>
        <w:t>Vice-Chair McCall note that there are approximately 1,000 Henderson County kids that would benefit from this program at $60 each totaling $60,000 per year.</w:t>
      </w:r>
    </w:p>
    <w:p w14:paraId="2480634B" w14:textId="77777777" w:rsidR="00AE6D1D" w:rsidRPr="00673D31" w:rsidRDefault="00AE6D1D" w:rsidP="00673D31">
      <w:pPr>
        <w:jc w:val="both"/>
        <w:rPr>
          <w:rFonts w:ascii="Times New Roman" w:hAnsi="Times New Roman"/>
          <w:iCs/>
          <w:sz w:val="22"/>
          <w:szCs w:val="22"/>
        </w:rPr>
      </w:pPr>
    </w:p>
    <w:p w14:paraId="0BD3F497" w14:textId="5F0E5C89" w:rsidR="00673D31" w:rsidRPr="00023E53" w:rsidRDefault="00673D31" w:rsidP="00023E53">
      <w:pPr>
        <w:jc w:val="both"/>
        <w:rPr>
          <w:rFonts w:ascii="Times New Roman" w:hAnsi="Times New Roman"/>
          <w:b/>
          <w:bCs/>
          <w:iCs/>
          <w:sz w:val="22"/>
          <w:szCs w:val="22"/>
        </w:rPr>
      </w:pPr>
      <w:r w:rsidRPr="00023E53">
        <w:rPr>
          <w:rFonts w:ascii="Times New Roman" w:hAnsi="Times New Roman"/>
          <w:b/>
          <w:bCs/>
          <w:iCs/>
          <w:sz w:val="22"/>
          <w:szCs w:val="22"/>
        </w:rPr>
        <w:t>Hendersonville Connections Center</w:t>
      </w:r>
    </w:p>
    <w:p w14:paraId="71F42A89" w14:textId="3FC5D965" w:rsidR="00023E53" w:rsidRPr="00023E53" w:rsidRDefault="00023E53" w:rsidP="00023E53">
      <w:pPr>
        <w:jc w:val="both"/>
        <w:rPr>
          <w:rFonts w:ascii="Times New Roman" w:hAnsi="Times New Roman"/>
          <w:sz w:val="22"/>
          <w:szCs w:val="22"/>
        </w:rPr>
      </w:pPr>
      <w:r w:rsidRPr="00023E53">
        <w:rPr>
          <w:rFonts w:ascii="Times New Roman" w:hAnsi="Times New Roman"/>
          <w:sz w:val="22"/>
          <w:szCs w:val="22"/>
        </w:rPr>
        <w:t>Vice-Chair McCall ha</w:t>
      </w:r>
      <w:r>
        <w:rPr>
          <w:rFonts w:ascii="Times New Roman" w:hAnsi="Times New Roman"/>
          <w:sz w:val="22"/>
          <w:szCs w:val="22"/>
        </w:rPr>
        <w:t>d</w:t>
      </w:r>
      <w:r w:rsidRPr="00023E53">
        <w:rPr>
          <w:rFonts w:ascii="Times New Roman" w:hAnsi="Times New Roman"/>
          <w:sz w:val="22"/>
          <w:szCs w:val="22"/>
        </w:rPr>
        <w:t xml:space="preserve"> requested that Julie Huneycutt, provide the Board with information on the new Hendersonville Connections Center project.</w:t>
      </w:r>
    </w:p>
    <w:p w14:paraId="4500C9F0" w14:textId="77777777" w:rsidR="00673D31" w:rsidRPr="00023E53" w:rsidRDefault="00673D31" w:rsidP="00023E53">
      <w:pPr>
        <w:jc w:val="both"/>
        <w:rPr>
          <w:rFonts w:ascii="Times New Roman" w:hAnsi="Times New Roman"/>
          <w:iCs/>
          <w:sz w:val="22"/>
          <w:szCs w:val="22"/>
        </w:rPr>
      </w:pPr>
    </w:p>
    <w:p w14:paraId="20122641" w14:textId="6BC87D3B" w:rsidR="007F77C3" w:rsidRDefault="00023E53" w:rsidP="007F77C3">
      <w:pPr>
        <w:jc w:val="both"/>
        <w:rPr>
          <w:rFonts w:ascii="Times New Roman" w:hAnsi="Times New Roman"/>
          <w:sz w:val="22"/>
          <w:szCs w:val="22"/>
        </w:rPr>
      </w:pPr>
      <w:r>
        <w:rPr>
          <w:noProof/>
        </w:rPr>
        <w:drawing>
          <wp:inline distT="0" distB="0" distL="0" distR="0" wp14:anchorId="7AEEE32C" wp14:editId="0C598106">
            <wp:extent cx="3291840" cy="2267712"/>
            <wp:effectExtent l="0" t="0" r="381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96DAC541-7B7A-43D3-8B79-37D633B846F1}">
                          <asvg:svgBlip xmlns:asvg="http://schemas.microsoft.com/office/drawing/2016/SVG/main" r:embed="rId45"/>
                        </a:ext>
                      </a:extLst>
                    </a:blip>
                    <a:srcRect l="18109" t="19089" r="20193" b="5413"/>
                    <a:stretch/>
                  </pic:blipFill>
                  <pic:spPr bwMode="auto">
                    <a:xfrm>
                      <a:off x="0" y="0"/>
                      <a:ext cx="3291840" cy="2267712"/>
                    </a:xfrm>
                    <a:prstGeom prst="rect">
                      <a:avLst/>
                    </a:prstGeom>
                    <a:ln>
                      <a:noFill/>
                    </a:ln>
                    <a:extLst>
                      <a:ext uri="{53640926-AAD7-44D8-BBD7-CCE9431645EC}">
                        <a14:shadowObscured xmlns:a14="http://schemas.microsoft.com/office/drawing/2010/main"/>
                      </a:ext>
                    </a:extLst>
                  </pic:spPr>
                </pic:pic>
              </a:graphicData>
            </a:graphic>
          </wp:inline>
        </w:drawing>
      </w:r>
      <w:r w:rsidR="00673D31">
        <w:rPr>
          <w:rFonts w:ascii="Times New Roman" w:hAnsi="Times New Roman"/>
          <w:sz w:val="22"/>
          <w:szCs w:val="22"/>
        </w:rPr>
        <w:t xml:space="preserve"> </w:t>
      </w:r>
    </w:p>
    <w:p w14:paraId="39FFC0E2" w14:textId="64EC75BF" w:rsidR="006A2BBC" w:rsidRDefault="006A2BBC" w:rsidP="00023E53">
      <w:pPr>
        <w:jc w:val="both"/>
        <w:rPr>
          <w:rFonts w:ascii="Times New Roman" w:hAnsi="Times New Roman"/>
          <w:b/>
          <w:bCs/>
          <w:iCs/>
          <w:sz w:val="22"/>
          <w:szCs w:val="22"/>
        </w:rPr>
      </w:pPr>
    </w:p>
    <w:p w14:paraId="5E6E0A1C" w14:textId="68D6D4FE" w:rsidR="0026110C" w:rsidRPr="0076085F" w:rsidRDefault="0026110C" w:rsidP="00023E53">
      <w:pPr>
        <w:jc w:val="both"/>
        <w:rPr>
          <w:rFonts w:ascii="Times New Roman" w:hAnsi="Times New Roman"/>
          <w:iCs/>
          <w:sz w:val="22"/>
          <w:szCs w:val="22"/>
        </w:rPr>
      </w:pPr>
      <w:r w:rsidRPr="0076085F">
        <w:rPr>
          <w:rFonts w:ascii="Times New Roman" w:hAnsi="Times New Roman"/>
          <w:iCs/>
          <w:sz w:val="22"/>
          <w:szCs w:val="22"/>
        </w:rPr>
        <w:t>Judy Long provided the following presentation:</w:t>
      </w:r>
    </w:p>
    <w:p w14:paraId="14B5F83B" w14:textId="77777777" w:rsidR="0026110C" w:rsidRDefault="0026110C" w:rsidP="00023E53">
      <w:pPr>
        <w:jc w:val="both"/>
        <w:rPr>
          <w:rFonts w:ascii="Times New Roman" w:hAnsi="Times New Roman"/>
          <w:b/>
          <w:bCs/>
          <w:iCs/>
          <w:sz w:val="22"/>
          <w:szCs w:val="22"/>
        </w:rPr>
      </w:pPr>
    </w:p>
    <w:p w14:paraId="2FEB9D9F" w14:textId="67BC330F" w:rsidR="00023E53" w:rsidRPr="00023E53" w:rsidRDefault="00023E53" w:rsidP="00023E53">
      <w:pPr>
        <w:jc w:val="both"/>
        <w:rPr>
          <w:rFonts w:ascii="Times New Roman" w:hAnsi="Times New Roman"/>
          <w:iCs/>
          <w:sz w:val="22"/>
          <w:szCs w:val="22"/>
        </w:rPr>
      </w:pPr>
      <w:r w:rsidRPr="00023E53">
        <w:rPr>
          <w:rFonts w:ascii="Times New Roman" w:hAnsi="Times New Roman"/>
          <w:b/>
          <w:bCs/>
          <w:iCs/>
          <w:sz w:val="22"/>
          <w:szCs w:val="22"/>
        </w:rPr>
        <w:t>The Story Behind the Connections Center</w:t>
      </w:r>
    </w:p>
    <w:p w14:paraId="0D1190F6" w14:textId="77777777" w:rsidR="00023E53" w:rsidRPr="00023E53" w:rsidRDefault="00A57156" w:rsidP="00023E53">
      <w:pPr>
        <w:jc w:val="both"/>
        <w:rPr>
          <w:rFonts w:ascii="Times New Roman" w:hAnsi="Times New Roman"/>
          <w:iCs/>
          <w:sz w:val="22"/>
          <w:szCs w:val="22"/>
        </w:rPr>
      </w:pPr>
      <w:hyperlink r:id="rId46" w:history="1">
        <w:r w:rsidR="00023E53" w:rsidRPr="00023E53">
          <w:rPr>
            <w:rStyle w:val="Hyperlink"/>
            <w:rFonts w:ascii="Times New Roman" w:hAnsi="Times New Roman"/>
            <w:iCs/>
            <w:sz w:val="22"/>
            <w:szCs w:val="22"/>
          </w:rPr>
          <w:t>https://vimeo.com/user138787054</w:t>
        </w:r>
      </w:hyperlink>
    </w:p>
    <w:p w14:paraId="0579327A" w14:textId="4EA4C312" w:rsidR="00023E53" w:rsidRDefault="00023E53" w:rsidP="007F77C3">
      <w:pPr>
        <w:jc w:val="both"/>
        <w:rPr>
          <w:rFonts w:ascii="Times New Roman" w:hAnsi="Times New Roman"/>
          <w:iCs/>
          <w:sz w:val="22"/>
          <w:szCs w:val="22"/>
        </w:rPr>
      </w:pPr>
    </w:p>
    <w:p w14:paraId="21DC688D" w14:textId="33F870AE" w:rsidR="00023E53" w:rsidRPr="00023E53" w:rsidRDefault="00023E53" w:rsidP="007F77C3">
      <w:pPr>
        <w:jc w:val="both"/>
        <w:rPr>
          <w:rFonts w:ascii="Times New Roman" w:hAnsi="Times New Roman"/>
          <w:iCs/>
          <w:sz w:val="22"/>
          <w:szCs w:val="22"/>
          <w:u w:val="single"/>
        </w:rPr>
      </w:pPr>
      <w:r w:rsidRPr="00023E53">
        <w:rPr>
          <w:rFonts w:ascii="Times New Roman" w:hAnsi="Times New Roman"/>
          <w:iCs/>
          <w:sz w:val="22"/>
          <w:szCs w:val="22"/>
          <w:u w:val="single"/>
        </w:rPr>
        <w:t>Brief History</w:t>
      </w:r>
    </w:p>
    <w:p w14:paraId="7BCC1D62" w14:textId="77777777" w:rsidR="00023E53" w:rsidRPr="00023E53" w:rsidRDefault="00023E53" w:rsidP="00023E53">
      <w:pPr>
        <w:numPr>
          <w:ilvl w:val="0"/>
          <w:numId w:val="41"/>
        </w:numPr>
        <w:jc w:val="both"/>
        <w:rPr>
          <w:rFonts w:ascii="Times New Roman" w:hAnsi="Times New Roman"/>
          <w:iCs/>
          <w:sz w:val="22"/>
          <w:szCs w:val="22"/>
        </w:rPr>
      </w:pPr>
      <w:r w:rsidRPr="00023E53">
        <w:rPr>
          <w:rFonts w:ascii="Times New Roman" w:hAnsi="Times New Roman"/>
          <w:iCs/>
          <w:sz w:val="22"/>
          <w:szCs w:val="22"/>
        </w:rPr>
        <w:t>March 2015: Joseph Outreach Ministry launched on 7</w:t>
      </w:r>
      <w:r w:rsidRPr="00023E53">
        <w:rPr>
          <w:rFonts w:ascii="Times New Roman" w:hAnsi="Times New Roman"/>
          <w:iCs/>
          <w:sz w:val="22"/>
          <w:szCs w:val="22"/>
          <w:vertAlign w:val="superscript"/>
        </w:rPr>
        <w:t>th</w:t>
      </w:r>
      <w:r w:rsidRPr="00023E53">
        <w:rPr>
          <w:rFonts w:ascii="Times New Roman" w:hAnsi="Times New Roman"/>
          <w:iCs/>
          <w:sz w:val="22"/>
          <w:szCs w:val="22"/>
        </w:rPr>
        <w:t xml:space="preserve"> Avenue</w:t>
      </w:r>
    </w:p>
    <w:p w14:paraId="60902219" w14:textId="24E20481" w:rsidR="00023E53" w:rsidRPr="00023E53" w:rsidRDefault="00023E53" w:rsidP="00023E53">
      <w:pPr>
        <w:numPr>
          <w:ilvl w:val="0"/>
          <w:numId w:val="41"/>
        </w:numPr>
        <w:jc w:val="both"/>
        <w:rPr>
          <w:rFonts w:ascii="Times New Roman" w:hAnsi="Times New Roman"/>
          <w:iCs/>
          <w:sz w:val="22"/>
          <w:szCs w:val="22"/>
        </w:rPr>
      </w:pPr>
      <w:r w:rsidRPr="00023E53">
        <w:rPr>
          <w:rFonts w:ascii="Times New Roman" w:hAnsi="Times New Roman"/>
          <w:iCs/>
          <w:sz w:val="22"/>
          <w:szCs w:val="22"/>
        </w:rPr>
        <w:t>June 2017: Community conversations initiated about future of Joseph Outreach Ministry and care for vulnerable persons in Henderson County</w:t>
      </w:r>
    </w:p>
    <w:p w14:paraId="14790FB2" w14:textId="3511E6A0" w:rsidR="00023E53" w:rsidRPr="00023E53" w:rsidRDefault="00023E53" w:rsidP="00023E53">
      <w:pPr>
        <w:numPr>
          <w:ilvl w:val="0"/>
          <w:numId w:val="41"/>
        </w:numPr>
        <w:jc w:val="both"/>
        <w:rPr>
          <w:rFonts w:ascii="Times New Roman" w:hAnsi="Times New Roman"/>
          <w:iCs/>
          <w:sz w:val="22"/>
          <w:szCs w:val="22"/>
        </w:rPr>
      </w:pPr>
      <w:r w:rsidRPr="00023E53">
        <w:rPr>
          <w:rFonts w:ascii="Times New Roman" w:hAnsi="Times New Roman"/>
          <w:iCs/>
          <w:sz w:val="22"/>
          <w:szCs w:val="22"/>
        </w:rPr>
        <w:t>September 2017: Joseph Outreach Ministry suspended due to loss of lease</w:t>
      </w:r>
    </w:p>
    <w:p w14:paraId="035BE7C0" w14:textId="0DD37E84" w:rsidR="00023E53" w:rsidRPr="00023E53" w:rsidRDefault="00023E53" w:rsidP="00023E53">
      <w:pPr>
        <w:numPr>
          <w:ilvl w:val="0"/>
          <w:numId w:val="41"/>
        </w:numPr>
        <w:jc w:val="both"/>
        <w:rPr>
          <w:rFonts w:ascii="Times New Roman" w:hAnsi="Times New Roman"/>
          <w:iCs/>
          <w:sz w:val="22"/>
          <w:szCs w:val="22"/>
        </w:rPr>
      </w:pPr>
      <w:r w:rsidRPr="00023E53">
        <w:rPr>
          <w:rFonts w:ascii="Times New Roman" w:hAnsi="Times New Roman"/>
          <w:iCs/>
          <w:sz w:val="22"/>
          <w:szCs w:val="22"/>
        </w:rPr>
        <w:t>July 2018: Community conversation linked with Grace Blue Ridge Congregation</w:t>
      </w:r>
    </w:p>
    <w:p w14:paraId="77D65A2F" w14:textId="2CA17D05" w:rsidR="00023E53" w:rsidRPr="00023E53" w:rsidRDefault="00023E53" w:rsidP="00023E53">
      <w:pPr>
        <w:numPr>
          <w:ilvl w:val="0"/>
          <w:numId w:val="41"/>
        </w:numPr>
        <w:jc w:val="both"/>
        <w:rPr>
          <w:rFonts w:ascii="Times New Roman" w:hAnsi="Times New Roman"/>
          <w:iCs/>
          <w:sz w:val="22"/>
          <w:szCs w:val="22"/>
        </w:rPr>
      </w:pPr>
      <w:r w:rsidRPr="00023E53">
        <w:rPr>
          <w:rFonts w:ascii="Times New Roman" w:hAnsi="Times New Roman"/>
          <w:iCs/>
          <w:sz w:val="22"/>
          <w:szCs w:val="22"/>
        </w:rPr>
        <w:t>April 2019: Initial architectural drawings presented to HCC Board</w:t>
      </w:r>
    </w:p>
    <w:p w14:paraId="754EA812" w14:textId="05A94388" w:rsidR="00023E53" w:rsidRPr="00023E53" w:rsidRDefault="00023E53" w:rsidP="00023E53">
      <w:pPr>
        <w:numPr>
          <w:ilvl w:val="0"/>
          <w:numId w:val="41"/>
        </w:numPr>
        <w:jc w:val="both"/>
        <w:rPr>
          <w:rFonts w:ascii="Times New Roman" w:hAnsi="Times New Roman"/>
          <w:iCs/>
          <w:sz w:val="22"/>
          <w:szCs w:val="22"/>
        </w:rPr>
      </w:pPr>
      <w:r w:rsidRPr="00023E53">
        <w:rPr>
          <w:rFonts w:ascii="Times New Roman" w:hAnsi="Times New Roman"/>
          <w:iCs/>
          <w:sz w:val="22"/>
          <w:szCs w:val="22"/>
        </w:rPr>
        <w:t>January 2020: Name officially changed from Joseph Outreach Ministry to Hendersonville Connections Center with NC Secretary of State</w:t>
      </w:r>
    </w:p>
    <w:p w14:paraId="6592A310" w14:textId="1F9C386E" w:rsidR="00023E53" w:rsidRPr="00023E53" w:rsidRDefault="00023E53" w:rsidP="00023E53">
      <w:pPr>
        <w:numPr>
          <w:ilvl w:val="0"/>
          <w:numId w:val="41"/>
        </w:numPr>
        <w:jc w:val="both"/>
        <w:rPr>
          <w:rFonts w:ascii="Times New Roman" w:hAnsi="Times New Roman"/>
          <w:iCs/>
          <w:sz w:val="22"/>
          <w:szCs w:val="22"/>
        </w:rPr>
      </w:pPr>
      <w:r w:rsidRPr="00023E53">
        <w:rPr>
          <w:rFonts w:ascii="Times New Roman" w:hAnsi="Times New Roman"/>
          <w:iCs/>
          <w:sz w:val="22"/>
          <w:szCs w:val="22"/>
        </w:rPr>
        <w:t>February 2020: Memorandum of Understanding signed between Hendersonville Connections Center and Grace Blue Ridge</w:t>
      </w:r>
    </w:p>
    <w:p w14:paraId="458685A3" w14:textId="5AEED050" w:rsidR="00023E53" w:rsidRPr="00023E53" w:rsidRDefault="00023E53" w:rsidP="00023E53">
      <w:pPr>
        <w:numPr>
          <w:ilvl w:val="0"/>
          <w:numId w:val="41"/>
        </w:numPr>
        <w:jc w:val="both"/>
        <w:rPr>
          <w:rFonts w:ascii="Times New Roman" w:hAnsi="Times New Roman"/>
          <w:iCs/>
          <w:sz w:val="22"/>
          <w:szCs w:val="22"/>
        </w:rPr>
      </w:pPr>
      <w:r w:rsidRPr="00023E53">
        <w:rPr>
          <w:rFonts w:ascii="Times New Roman" w:hAnsi="Times New Roman"/>
          <w:iCs/>
          <w:sz w:val="22"/>
          <w:szCs w:val="22"/>
        </w:rPr>
        <w:t>February 2020: Cummings Foundation awards first capital grant for</w:t>
      </w:r>
      <w:r w:rsidR="006A2BBC">
        <w:rPr>
          <w:rFonts w:ascii="Times New Roman" w:hAnsi="Times New Roman"/>
          <w:iCs/>
          <w:sz w:val="22"/>
          <w:szCs w:val="22"/>
        </w:rPr>
        <w:t xml:space="preserve"> </w:t>
      </w:r>
      <w:r w:rsidRPr="00023E53">
        <w:rPr>
          <w:rFonts w:ascii="Times New Roman" w:hAnsi="Times New Roman"/>
          <w:iCs/>
          <w:sz w:val="22"/>
          <w:szCs w:val="22"/>
        </w:rPr>
        <w:t xml:space="preserve">$100,000 </w:t>
      </w:r>
    </w:p>
    <w:p w14:paraId="7A147F2C" w14:textId="77777777" w:rsidR="00023E53" w:rsidRDefault="00023E53" w:rsidP="007F77C3">
      <w:pPr>
        <w:jc w:val="both"/>
        <w:rPr>
          <w:rFonts w:ascii="Times New Roman" w:hAnsi="Times New Roman"/>
          <w:iCs/>
          <w:sz w:val="22"/>
          <w:szCs w:val="22"/>
        </w:rPr>
      </w:pPr>
    </w:p>
    <w:p w14:paraId="5D079B2D" w14:textId="0257B702" w:rsidR="00023E53" w:rsidRPr="00023E53" w:rsidRDefault="00023E53" w:rsidP="007F77C3">
      <w:pPr>
        <w:jc w:val="both"/>
        <w:rPr>
          <w:rFonts w:ascii="Times New Roman" w:hAnsi="Times New Roman"/>
          <w:iCs/>
          <w:sz w:val="22"/>
          <w:szCs w:val="22"/>
          <w:u w:val="single"/>
        </w:rPr>
      </w:pPr>
      <w:r w:rsidRPr="00023E53">
        <w:rPr>
          <w:rFonts w:ascii="Times New Roman" w:hAnsi="Times New Roman"/>
          <w:iCs/>
          <w:sz w:val="22"/>
          <w:szCs w:val="22"/>
          <w:u w:val="single"/>
        </w:rPr>
        <w:t>Vision and Goals for the Hendersonville Connections Center</w:t>
      </w:r>
    </w:p>
    <w:p w14:paraId="687B34E3" w14:textId="77777777" w:rsidR="00023E53" w:rsidRPr="00023E53" w:rsidRDefault="00023E53" w:rsidP="00023E53">
      <w:pPr>
        <w:numPr>
          <w:ilvl w:val="0"/>
          <w:numId w:val="42"/>
        </w:numPr>
        <w:jc w:val="both"/>
        <w:rPr>
          <w:rFonts w:ascii="Times New Roman" w:hAnsi="Times New Roman"/>
          <w:iCs/>
          <w:sz w:val="22"/>
          <w:szCs w:val="22"/>
        </w:rPr>
      </w:pPr>
      <w:r w:rsidRPr="00023E53">
        <w:rPr>
          <w:rFonts w:ascii="Times New Roman" w:hAnsi="Times New Roman"/>
          <w:iCs/>
          <w:sz w:val="22"/>
          <w:szCs w:val="22"/>
        </w:rPr>
        <w:t>A beautiful, welcoming, healing space with a meditation garden and intentional focus on person-centered whole-person care that honors the worth and dignity of every person;</w:t>
      </w:r>
    </w:p>
    <w:p w14:paraId="59A8DBA1" w14:textId="77777777" w:rsidR="00023E53" w:rsidRPr="00023E53" w:rsidRDefault="00023E53" w:rsidP="00023E53">
      <w:pPr>
        <w:numPr>
          <w:ilvl w:val="0"/>
          <w:numId w:val="42"/>
        </w:numPr>
        <w:jc w:val="both"/>
        <w:rPr>
          <w:rFonts w:ascii="Times New Roman" w:hAnsi="Times New Roman"/>
          <w:iCs/>
          <w:sz w:val="22"/>
          <w:szCs w:val="22"/>
        </w:rPr>
      </w:pPr>
      <w:r w:rsidRPr="00023E53">
        <w:rPr>
          <w:rFonts w:ascii="Times New Roman" w:hAnsi="Times New Roman"/>
          <w:iCs/>
          <w:sz w:val="22"/>
          <w:szCs w:val="22"/>
        </w:rPr>
        <w:t>Access to necessary personal care for clients such as showers, laundry, storage, healthy snacks, and mail drop;</w:t>
      </w:r>
    </w:p>
    <w:p w14:paraId="3DFE904C" w14:textId="36C10EC8" w:rsidR="00023E53" w:rsidRPr="00023E53" w:rsidRDefault="00023E53" w:rsidP="00023E53">
      <w:pPr>
        <w:numPr>
          <w:ilvl w:val="0"/>
          <w:numId w:val="42"/>
        </w:numPr>
        <w:jc w:val="both"/>
        <w:rPr>
          <w:rFonts w:ascii="Times New Roman" w:hAnsi="Times New Roman"/>
          <w:iCs/>
          <w:sz w:val="22"/>
          <w:szCs w:val="22"/>
        </w:rPr>
      </w:pPr>
      <w:r w:rsidRPr="00023E53">
        <w:rPr>
          <w:rFonts w:ascii="Times New Roman" w:hAnsi="Times New Roman"/>
          <w:iCs/>
          <w:sz w:val="22"/>
          <w:szCs w:val="22"/>
        </w:rPr>
        <w:t xml:space="preserve">Drop-in computer and </w:t>
      </w:r>
      <w:proofErr w:type="spellStart"/>
      <w:r>
        <w:rPr>
          <w:rFonts w:ascii="Times New Roman" w:hAnsi="Times New Roman"/>
          <w:iCs/>
          <w:sz w:val="22"/>
          <w:szCs w:val="22"/>
        </w:rPr>
        <w:t>W</w:t>
      </w:r>
      <w:r w:rsidRPr="00023E53">
        <w:rPr>
          <w:rFonts w:ascii="Times New Roman" w:hAnsi="Times New Roman"/>
          <w:iCs/>
          <w:sz w:val="22"/>
          <w:szCs w:val="22"/>
        </w:rPr>
        <w:t>i</w:t>
      </w:r>
      <w:r>
        <w:rPr>
          <w:rFonts w:ascii="Times New Roman" w:hAnsi="Times New Roman"/>
          <w:iCs/>
          <w:sz w:val="22"/>
          <w:szCs w:val="22"/>
        </w:rPr>
        <w:t>F</w:t>
      </w:r>
      <w:r w:rsidRPr="00023E53">
        <w:rPr>
          <w:rFonts w:ascii="Times New Roman" w:hAnsi="Times New Roman"/>
          <w:iCs/>
          <w:sz w:val="22"/>
          <w:szCs w:val="22"/>
        </w:rPr>
        <w:t>i</w:t>
      </w:r>
      <w:proofErr w:type="spellEnd"/>
      <w:r w:rsidRPr="00023E53">
        <w:rPr>
          <w:rFonts w:ascii="Times New Roman" w:hAnsi="Times New Roman"/>
          <w:iCs/>
          <w:sz w:val="22"/>
          <w:szCs w:val="22"/>
        </w:rPr>
        <w:t xml:space="preserve"> access to enable on-line submissions of applications for housing, jobs, and other services;</w:t>
      </w:r>
    </w:p>
    <w:p w14:paraId="69F28128" w14:textId="77777777" w:rsidR="00023E53" w:rsidRPr="00023E53" w:rsidRDefault="00023E53" w:rsidP="00023E53">
      <w:pPr>
        <w:numPr>
          <w:ilvl w:val="0"/>
          <w:numId w:val="42"/>
        </w:numPr>
        <w:jc w:val="both"/>
        <w:rPr>
          <w:rFonts w:ascii="Times New Roman" w:hAnsi="Times New Roman"/>
          <w:iCs/>
          <w:sz w:val="22"/>
          <w:szCs w:val="22"/>
        </w:rPr>
      </w:pPr>
      <w:r w:rsidRPr="00023E53">
        <w:rPr>
          <w:rFonts w:ascii="Times New Roman" w:hAnsi="Times New Roman"/>
          <w:iCs/>
          <w:sz w:val="22"/>
          <w:szCs w:val="22"/>
        </w:rPr>
        <w:t xml:space="preserve">One-stop shop access to case managers/advocates of multiple social service organizations in one location; </w:t>
      </w:r>
    </w:p>
    <w:p w14:paraId="3D6D3729" w14:textId="0CBAEDB3" w:rsidR="00023E53" w:rsidRDefault="00023E53" w:rsidP="00DF3E1A">
      <w:pPr>
        <w:numPr>
          <w:ilvl w:val="0"/>
          <w:numId w:val="42"/>
        </w:numPr>
        <w:jc w:val="both"/>
        <w:rPr>
          <w:rFonts w:ascii="Times New Roman" w:hAnsi="Times New Roman"/>
          <w:iCs/>
          <w:sz w:val="22"/>
          <w:szCs w:val="22"/>
        </w:rPr>
      </w:pPr>
      <w:r w:rsidRPr="00023E53">
        <w:rPr>
          <w:rFonts w:ascii="Times New Roman" w:hAnsi="Times New Roman"/>
          <w:iCs/>
          <w:sz w:val="22"/>
          <w:szCs w:val="22"/>
        </w:rPr>
        <w:t xml:space="preserve">Recovery programming through the creation of a Peer Living Room (funded by US Department of Justice Comprehensive Opioid, Stimulant, and Substance Abuse Program); and </w:t>
      </w:r>
      <w:r>
        <w:rPr>
          <w:rFonts w:ascii="Times New Roman" w:hAnsi="Times New Roman"/>
          <w:iCs/>
          <w:sz w:val="22"/>
          <w:szCs w:val="22"/>
        </w:rPr>
        <w:t>a</w:t>
      </w:r>
      <w:r w:rsidRPr="00023E53">
        <w:rPr>
          <w:rFonts w:ascii="Times New Roman" w:hAnsi="Times New Roman"/>
          <w:iCs/>
          <w:sz w:val="22"/>
          <w:szCs w:val="22"/>
        </w:rPr>
        <w:t xml:space="preserve"> central location for classes, groups, and services.</w:t>
      </w:r>
    </w:p>
    <w:p w14:paraId="04B01C60" w14:textId="69990CA0" w:rsidR="00023E53" w:rsidRDefault="00023E53" w:rsidP="00023E53">
      <w:pPr>
        <w:jc w:val="both"/>
        <w:rPr>
          <w:rFonts w:ascii="Times New Roman" w:hAnsi="Times New Roman"/>
          <w:iCs/>
          <w:sz w:val="22"/>
          <w:szCs w:val="22"/>
        </w:rPr>
      </w:pPr>
      <w:r>
        <w:rPr>
          <w:noProof/>
        </w:rPr>
        <w:drawing>
          <wp:inline distT="0" distB="0" distL="0" distR="0" wp14:anchorId="6E8D9EEF" wp14:editId="47795B76">
            <wp:extent cx="4162425" cy="2190750"/>
            <wp:effectExtent l="0" t="0" r="9525"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96DAC541-7B7A-43D3-8B79-37D633B846F1}">
                          <asvg:svgBlip xmlns:asvg="http://schemas.microsoft.com/office/drawing/2016/SVG/main" r:embed="rId48"/>
                        </a:ext>
                      </a:extLst>
                    </a:blip>
                    <a:srcRect l="16346" t="6837" r="13622" b="27635"/>
                    <a:stretch/>
                  </pic:blipFill>
                  <pic:spPr bwMode="auto">
                    <a:xfrm>
                      <a:off x="0" y="0"/>
                      <a:ext cx="4162425" cy="2190750"/>
                    </a:xfrm>
                    <a:prstGeom prst="rect">
                      <a:avLst/>
                    </a:prstGeom>
                    <a:ln>
                      <a:noFill/>
                    </a:ln>
                    <a:extLst>
                      <a:ext uri="{53640926-AAD7-44D8-BBD7-CCE9431645EC}">
                        <a14:shadowObscured xmlns:a14="http://schemas.microsoft.com/office/drawing/2010/main"/>
                      </a:ext>
                    </a:extLst>
                  </pic:spPr>
                </pic:pic>
              </a:graphicData>
            </a:graphic>
          </wp:inline>
        </w:drawing>
      </w:r>
    </w:p>
    <w:p w14:paraId="2F8651AF" w14:textId="33486C66" w:rsidR="00023E53" w:rsidRDefault="00023E53" w:rsidP="00023E53">
      <w:pPr>
        <w:jc w:val="both"/>
        <w:rPr>
          <w:rFonts w:ascii="Times New Roman" w:hAnsi="Times New Roman"/>
          <w:iCs/>
          <w:sz w:val="22"/>
          <w:szCs w:val="22"/>
        </w:rPr>
      </w:pPr>
    </w:p>
    <w:p w14:paraId="639C5D0B"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b/>
          <w:bCs/>
          <w:iCs/>
          <w:sz w:val="22"/>
          <w:szCs w:val="22"/>
        </w:rPr>
        <w:t>Hendersonville Connections Center Committed Partners</w:t>
      </w:r>
    </w:p>
    <w:p w14:paraId="2F526EB5" w14:textId="11BEC387" w:rsidR="00023E53" w:rsidRDefault="00023E53" w:rsidP="00023E53">
      <w:pPr>
        <w:jc w:val="both"/>
        <w:rPr>
          <w:rFonts w:ascii="Times New Roman" w:hAnsi="Times New Roman"/>
          <w:i/>
          <w:iCs/>
          <w:sz w:val="22"/>
          <w:szCs w:val="22"/>
        </w:rPr>
      </w:pPr>
      <w:r w:rsidRPr="00023E53">
        <w:rPr>
          <w:rFonts w:ascii="Times New Roman" w:hAnsi="Times New Roman"/>
          <w:b/>
          <w:bCs/>
          <w:iCs/>
          <w:sz w:val="22"/>
          <w:szCs w:val="22"/>
        </w:rPr>
        <w:t>Committed Partners—</w:t>
      </w:r>
      <w:r w:rsidRPr="00023E53">
        <w:rPr>
          <w:rFonts w:ascii="Times New Roman" w:hAnsi="Times New Roman"/>
          <w:i/>
          <w:iCs/>
          <w:sz w:val="22"/>
          <w:szCs w:val="22"/>
        </w:rPr>
        <w:t>representing issues of behavioral health, substance use disorder, housing, health, legal issues, and economic disenfranchisement</w:t>
      </w:r>
    </w:p>
    <w:p w14:paraId="5976BCDA"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Blue Ridge Community College</w:t>
      </w:r>
    </w:p>
    <w:p w14:paraId="3B37EC02"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Blue Ridge Health</w:t>
      </w:r>
    </w:p>
    <w:p w14:paraId="6B65E962"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lastRenderedPageBreak/>
        <w:t>Blue Ridge Humane Society</w:t>
      </w:r>
    </w:p>
    <w:p w14:paraId="3FB73A94" w14:textId="77777777" w:rsidR="00023E53" w:rsidRPr="00023E53" w:rsidRDefault="00023E53" w:rsidP="00023E53">
      <w:pPr>
        <w:jc w:val="both"/>
        <w:rPr>
          <w:rFonts w:ascii="Times New Roman" w:hAnsi="Times New Roman"/>
          <w:iCs/>
          <w:sz w:val="22"/>
          <w:szCs w:val="22"/>
        </w:rPr>
      </w:pPr>
      <w:proofErr w:type="spellStart"/>
      <w:r w:rsidRPr="00023E53">
        <w:rPr>
          <w:rFonts w:ascii="Times New Roman" w:hAnsi="Times New Roman"/>
          <w:iCs/>
          <w:sz w:val="22"/>
          <w:szCs w:val="22"/>
        </w:rPr>
        <w:t>Crossnore</w:t>
      </w:r>
      <w:proofErr w:type="spellEnd"/>
      <w:r w:rsidRPr="00023E53">
        <w:rPr>
          <w:rFonts w:ascii="Times New Roman" w:hAnsi="Times New Roman"/>
          <w:iCs/>
          <w:sz w:val="22"/>
          <w:szCs w:val="22"/>
        </w:rPr>
        <w:t xml:space="preserve"> School and Children’s Home</w:t>
      </w:r>
    </w:p>
    <w:p w14:paraId="734F21D8"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The Free Clinics</w:t>
      </w:r>
    </w:p>
    <w:p w14:paraId="3DD252C1"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Henderson County Department of Public Health</w:t>
      </w:r>
    </w:p>
    <w:p w14:paraId="48BD968C"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Henderson County Department of Social Services</w:t>
      </w:r>
    </w:p>
    <w:p w14:paraId="2C4549EF"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Henderson County Sheriff’s Office</w:t>
      </w:r>
    </w:p>
    <w:p w14:paraId="79321DD4"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Hope Coalition</w:t>
      </w:r>
    </w:p>
    <w:p w14:paraId="12AF3D36"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Pisgah Legal</w:t>
      </w:r>
    </w:p>
    <w:p w14:paraId="67CC095F"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Safelight</w:t>
      </w:r>
    </w:p>
    <w:p w14:paraId="199069AA"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Thrive</w:t>
      </w:r>
    </w:p>
    <w:p w14:paraId="5E5FC84A" w14:textId="3718D4F0" w:rsidR="00023E53" w:rsidRDefault="00023E53" w:rsidP="00023E53">
      <w:pPr>
        <w:jc w:val="both"/>
        <w:rPr>
          <w:rFonts w:ascii="Times New Roman" w:hAnsi="Times New Roman"/>
          <w:iCs/>
          <w:sz w:val="22"/>
          <w:szCs w:val="22"/>
        </w:rPr>
      </w:pPr>
      <w:r w:rsidRPr="00023E53">
        <w:rPr>
          <w:rFonts w:ascii="Times New Roman" w:hAnsi="Times New Roman"/>
          <w:iCs/>
          <w:sz w:val="22"/>
          <w:szCs w:val="22"/>
        </w:rPr>
        <w:t>United Way of Henderson County</w:t>
      </w:r>
    </w:p>
    <w:p w14:paraId="4EADCBE2" w14:textId="7C738EFD" w:rsidR="00023E53" w:rsidRDefault="00023E53" w:rsidP="00023E53">
      <w:pPr>
        <w:jc w:val="both"/>
        <w:rPr>
          <w:rFonts w:ascii="Times New Roman" w:hAnsi="Times New Roman"/>
          <w:iCs/>
          <w:sz w:val="22"/>
          <w:szCs w:val="22"/>
        </w:rPr>
      </w:pPr>
    </w:p>
    <w:p w14:paraId="453B00C6"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b/>
          <w:bCs/>
          <w:iCs/>
          <w:sz w:val="22"/>
          <w:szCs w:val="22"/>
        </w:rPr>
        <w:t>Renovation Project Budget &amp; Funds Committed</w:t>
      </w:r>
    </w:p>
    <w:p w14:paraId="1541D621"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b/>
          <w:bCs/>
          <w:iCs/>
          <w:sz w:val="22"/>
          <w:szCs w:val="22"/>
        </w:rPr>
        <w:t>Total Goal: $2,065,000</w:t>
      </w:r>
    </w:p>
    <w:p w14:paraId="19C05D9F"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b/>
          <w:bCs/>
          <w:iCs/>
          <w:sz w:val="22"/>
          <w:szCs w:val="22"/>
        </w:rPr>
        <w:tab/>
      </w:r>
      <w:r w:rsidRPr="00023E53">
        <w:rPr>
          <w:rFonts w:ascii="Times New Roman" w:hAnsi="Times New Roman"/>
          <w:iCs/>
          <w:sz w:val="22"/>
          <w:szCs w:val="22"/>
        </w:rPr>
        <w:t>building renovations $1M</w:t>
      </w:r>
    </w:p>
    <w:p w14:paraId="03D467FE"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ab/>
        <w:t>meditation garden $200k</w:t>
      </w:r>
    </w:p>
    <w:p w14:paraId="06A63CD7"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ab/>
        <w:t>furnishings and equipment $150k</w:t>
      </w:r>
    </w:p>
    <w:p w14:paraId="3278B51C"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ab/>
        <w:t>campaign/project management $125k</w:t>
      </w:r>
    </w:p>
    <w:p w14:paraId="5BC8C511"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ab/>
        <w:t>COVID-related adjustment/increase to costs 40% $590k</w:t>
      </w:r>
    </w:p>
    <w:p w14:paraId="403D0B78"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b/>
          <w:bCs/>
          <w:iCs/>
          <w:sz w:val="22"/>
          <w:szCs w:val="22"/>
        </w:rPr>
        <w:t>Funds Pledged/Committed</w:t>
      </w:r>
    </w:p>
    <w:p w14:paraId="00EDE2D3"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ab/>
        <w:t>Cummings Foundation $100k</w:t>
      </w:r>
    </w:p>
    <w:p w14:paraId="41235F2A"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ab/>
        <w:t>Anonymous donor $35k</w:t>
      </w:r>
    </w:p>
    <w:p w14:paraId="0506B60A"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ab/>
        <w:t>HCC Board giving $5k+</w:t>
      </w:r>
    </w:p>
    <w:p w14:paraId="6D824C29"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b/>
          <w:bCs/>
          <w:iCs/>
          <w:sz w:val="22"/>
          <w:szCs w:val="22"/>
        </w:rPr>
        <w:t>Funds Requested/Pending</w:t>
      </w:r>
    </w:p>
    <w:p w14:paraId="3AB0B961"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ab/>
        <w:t>Community Foundation of Henderson County</w:t>
      </w:r>
    </w:p>
    <w:p w14:paraId="28C49B14"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ab/>
        <w:t>Dogwood Health Trust</w:t>
      </w:r>
    </w:p>
    <w:p w14:paraId="197E03C4"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ab/>
        <w:t>Surrounding Municipalities</w:t>
      </w:r>
    </w:p>
    <w:p w14:paraId="12634435"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ab/>
        <w:t>First Bank</w:t>
      </w:r>
    </w:p>
    <w:p w14:paraId="053C5C1B"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b/>
          <w:bCs/>
          <w:iCs/>
          <w:sz w:val="22"/>
          <w:szCs w:val="22"/>
        </w:rPr>
        <w:t>Henderson County Request</w:t>
      </w:r>
    </w:p>
    <w:p w14:paraId="77A629C8"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ab/>
        <w:t>Request from Henderson County Funds: $100,000</w:t>
      </w:r>
    </w:p>
    <w:p w14:paraId="3C9DE3C7" w14:textId="77777777" w:rsidR="00023E53" w:rsidRPr="00023E53" w:rsidRDefault="00023E53" w:rsidP="00023E53">
      <w:pPr>
        <w:jc w:val="both"/>
        <w:rPr>
          <w:rFonts w:ascii="Times New Roman" w:hAnsi="Times New Roman"/>
          <w:iCs/>
          <w:sz w:val="22"/>
          <w:szCs w:val="22"/>
        </w:rPr>
      </w:pPr>
      <w:r w:rsidRPr="00023E53">
        <w:rPr>
          <w:rFonts w:ascii="Times New Roman" w:hAnsi="Times New Roman"/>
          <w:iCs/>
          <w:sz w:val="22"/>
          <w:szCs w:val="22"/>
        </w:rPr>
        <w:tab/>
        <w:t>Request from American Recovery Act Funds: $1,500,000</w:t>
      </w:r>
    </w:p>
    <w:p w14:paraId="784183B5" w14:textId="2400AEC0" w:rsidR="00023E53" w:rsidRDefault="00023E53" w:rsidP="00023E53">
      <w:pPr>
        <w:jc w:val="both"/>
        <w:rPr>
          <w:rFonts w:ascii="Times New Roman" w:hAnsi="Times New Roman"/>
          <w:iCs/>
          <w:sz w:val="22"/>
          <w:szCs w:val="22"/>
        </w:rPr>
      </w:pPr>
    </w:p>
    <w:p w14:paraId="493CC1E2" w14:textId="742936D9" w:rsidR="0026110C" w:rsidRDefault="0026110C" w:rsidP="00023E53">
      <w:pPr>
        <w:jc w:val="both"/>
        <w:rPr>
          <w:rFonts w:ascii="Times New Roman" w:hAnsi="Times New Roman"/>
          <w:iCs/>
          <w:sz w:val="22"/>
          <w:szCs w:val="22"/>
        </w:rPr>
      </w:pPr>
      <w:r>
        <w:rPr>
          <w:rFonts w:ascii="Times New Roman" w:hAnsi="Times New Roman"/>
          <w:iCs/>
          <w:sz w:val="22"/>
          <w:szCs w:val="22"/>
        </w:rPr>
        <w:t>Steve Wyatt informed the Board that $100,000 has been included in this year’s proposed budget subject to the Board’s approval and match by the municipalities.</w:t>
      </w:r>
    </w:p>
    <w:p w14:paraId="6C2A1133" w14:textId="24E2C0CC" w:rsidR="0026110C" w:rsidRDefault="0026110C" w:rsidP="00023E53">
      <w:pPr>
        <w:jc w:val="both"/>
        <w:rPr>
          <w:rFonts w:ascii="Times New Roman" w:hAnsi="Times New Roman"/>
          <w:iCs/>
          <w:sz w:val="22"/>
          <w:szCs w:val="22"/>
        </w:rPr>
      </w:pPr>
    </w:p>
    <w:p w14:paraId="5EE3E95B" w14:textId="77777777" w:rsidR="00DC1526" w:rsidRPr="00024145" w:rsidRDefault="00DC1526" w:rsidP="00024145">
      <w:pPr>
        <w:jc w:val="both"/>
        <w:rPr>
          <w:rFonts w:ascii="Times New Roman" w:hAnsi="Times New Roman"/>
          <w:b/>
          <w:caps/>
          <w:sz w:val="22"/>
          <w:szCs w:val="22"/>
        </w:rPr>
      </w:pPr>
      <w:r w:rsidRPr="00024145">
        <w:rPr>
          <w:rFonts w:ascii="Times New Roman" w:hAnsi="Times New Roman"/>
          <w:b/>
          <w:caps/>
          <w:sz w:val="22"/>
          <w:szCs w:val="22"/>
        </w:rPr>
        <w:t>General Assembly Updates</w:t>
      </w:r>
    </w:p>
    <w:p w14:paraId="0526E0CE" w14:textId="436CDA9B" w:rsidR="00023E53" w:rsidRPr="0026110C" w:rsidRDefault="00023E53" w:rsidP="00023E53">
      <w:pPr>
        <w:jc w:val="both"/>
        <w:rPr>
          <w:rFonts w:ascii="Times New Roman" w:hAnsi="Times New Roman"/>
          <w:sz w:val="22"/>
          <w:szCs w:val="22"/>
        </w:rPr>
      </w:pPr>
      <w:r w:rsidRPr="0026110C">
        <w:rPr>
          <w:rFonts w:ascii="Times New Roman" w:hAnsi="Times New Roman"/>
          <w:sz w:val="22"/>
          <w:szCs w:val="22"/>
        </w:rPr>
        <w:t>General Assembly updates include current and ongoing items of interest to the County related to the North Carolina General Assembly. Staff updated the Commissioners of any items that may affect the County as they arise while the General Assembly is in session.</w:t>
      </w:r>
    </w:p>
    <w:p w14:paraId="07D82284" w14:textId="1934FB6F" w:rsidR="007F77C3" w:rsidRPr="007F77C3" w:rsidRDefault="00673D31" w:rsidP="00024145">
      <w:pPr>
        <w:jc w:val="both"/>
        <w:rPr>
          <w:rFonts w:ascii="Times New Roman" w:hAnsi="Times New Roman"/>
          <w:bCs/>
          <w:i/>
          <w:sz w:val="22"/>
          <w:szCs w:val="22"/>
        </w:rPr>
      </w:pPr>
      <w:r>
        <w:rPr>
          <w:rFonts w:ascii="Times New Roman" w:hAnsi="Times New Roman"/>
          <w:bCs/>
          <w:sz w:val="22"/>
          <w:szCs w:val="22"/>
        </w:rPr>
        <w:t xml:space="preserve"> </w:t>
      </w:r>
    </w:p>
    <w:p w14:paraId="2D2D9A66" w14:textId="067EDECD" w:rsidR="00F55CBD" w:rsidRPr="00F55CBD" w:rsidRDefault="0026110C" w:rsidP="00024145">
      <w:pPr>
        <w:jc w:val="both"/>
        <w:rPr>
          <w:rFonts w:ascii="Times New Roman" w:hAnsi="Times New Roman"/>
          <w:bCs/>
          <w:sz w:val="22"/>
          <w:szCs w:val="22"/>
        </w:rPr>
      </w:pPr>
      <w:r w:rsidRPr="0026110C">
        <w:rPr>
          <w:rFonts w:ascii="Times New Roman" w:hAnsi="Times New Roman"/>
          <w:bCs/>
          <w:sz w:val="22"/>
          <w:szCs w:val="22"/>
        </w:rPr>
        <w:t xml:space="preserve">Steve Wyatt stated HB704 (Sales Tax ¼% referendum) is being discussed </w:t>
      </w:r>
      <w:r>
        <w:rPr>
          <w:rFonts w:ascii="Times New Roman" w:hAnsi="Times New Roman"/>
          <w:bCs/>
          <w:sz w:val="22"/>
          <w:szCs w:val="22"/>
        </w:rPr>
        <w:t>in</w:t>
      </w:r>
      <w:r w:rsidRPr="0026110C">
        <w:rPr>
          <w:rFonts w:ascii="Times New Roman" w:hAnsi="Times New Roman"/>
          <w:bCs/>
          <w:sz w:val="22"/>
          <w:szCs w:val="22"/>
        </w:rPr>
        <w:t xml:space="preserve"> legislation</w:t>
      </w:r>
      <w:r w:rsidR="00F55CBD">
        <w:rPr>
          <w:rFonts w:ascii="Times New Roman" w:hAnsi="Times New Roman"/>
          <w:bCs/>
          <w:sz w:val="22"/>
          <w:szCs w:val="22"/>
        </w:rPr>
        <w:t xml:space="preserve">.  This Bill </w:t>
      </w:r>
      <w:r>
        <w:rPr>
          <w:rFonts w:ascii="Times New Roman" w:hAnsi="Times New Roman"/>
          <w:bCs/>
          <w:sz w:val="22"/>
          <w:szCs w:val="22"/>
        </w:rPr>
        <w:t xml:space="preserve">would allow Counties to use the </w:t>
      </w:r>
      <w:r w:rsidR="00F55CBD">
        <w:rPr>
          <w:rFonts w:ascii="Times New Roman" w:hAnsi="Times New Roman"/>
          <w:bCs/>
          <w:sz w:val="22"/>
          <w:szCs w:val="22"/>
        </w:rPr>
        <w:t>Sales T</w:t>
      </w:r>
      <w:r>
        <w:rPr>
          <w:rFonts w:ascii="Times New Roman" w:hAnsi="Times New Roman"/>
          <w:bCs/>
          <w:sz w:val="22"/>
          <w:szCs w:val="22"/>
        </w:rPr>
        <w:t xml:space="preserve">ax toward school construction.  He suggested the Board </w:t>
      </w:r>
      <w:r w:rsidR="00F55CBD">
        <w:rPr>
          <w:rFonts w:ascii="Times New Roman" w:hAnsi="Times New Roman"/>
          <w:bCs/>
          <w:sz w:val="22"/>
          <w:szCs w:val="22"/>
        </w:rPr>
        <w:t>keep an eye on this Bill.</w:t>
      </w:r>
    </w:p>
    <w:p w14:paraId="78E1A882" w14:textId="77777777" w:rsidR="00E01D18" w:rsidRDefault="00E01D18" w:rsidP="00024145">
      <w:pPr>
        <w:jc w:val="both"/>
        <w:rPr>
          <w:rFonts w:ascii="Times New Roman" w:hAnsi="Times New Roman"/>
          <w:b/>
          <w:sz w:val="22"/>
          <w:szCs w:val="22"/>
        </w:rPr>
      </w:pPr>
    </w:p>
    <w:p w14:paraId="3F1F4796" w14:textId="77777777" w:rsidR="00DC1526" w:rsidRPr="00024145" w:rsidRDefault="00DC1526" w:rsidP="00024145">
      <w:pPr>
        <w:jc w:val="both"/>
        <w:rPr>
          <w:rFonts w:ascii="Times New Roman" w:hAnsi="Times New Roman"/>
          <w:b/>
          <w:caps/>
          <w:sz w:val="22"/>
          <w:szCs w:val="22"/>
        </w:rPr>
      </w:pPr>
      <w:r w:rsidRPr="00024145">
        <w:rPr>
          <w:rFonts w:ascii="Times New Roman" w:hAnsi="Times New Roman"/>
          <w:b/>
          <w:caps/>
          <w:sz w:val="22"/>
          <w:szCs w:val="22"/>
        </w:rPr>
        <w:t>County Manager’s Report</w:t>
      </w:r>
    </w:p>
    <w:p w14:paraId="36CCE751" w14:textId="2894FE0A" w:rsidR="0026110C" w:rsidRDefault="00BA1A6C" w:rsidP="00024145">
      <w:pPr>
        <w:jc w:val="both"/>
        <w:rPr>
          <w:rFonts w:ascii="Times New Roman" w:hAnsi="Times New Roman"/>
          <w:sz w:val="22"/>
          <w:szCs w:val="22"/>
        </w:rPr>
      </w:pPr>
      <w:r w:rsidRPr="00024145">
        <w:rPr>
          <w:rFonts w:ascii="Times New Roman" w:hAnsi="Times New Roman"/>
          <w:sz w:val="22"/>
          <w:szCs w:val="22"/>
        </w:rPr>
        <w:t>The County Manager provided the Board of Commissioners with a brief update concerning any issues that should be brought to the attention of the Board.</w:t>
      </w:r>
      <w:r w:rsidR="0026110C">
        <w:rPr>
          <w:rFonts w:ascii="Times New Roman" w:hAnsi="Times New Roman"/>
          <w:sz w:val="22"/>
          <w:szCs w:val="22"/>
        </w:rPr>
        <w:t xml:space="preserve">  He noted May 19</w:t>
      </w:r>
      <w:r w:rsidR="0026110C" w:rsidRPr="0026110C">
        <w:rPr>
          <w:rFonts w:ascii="Times New Roman" w:hAnsi="Times New Roman"/>
          <w:sz w:val="22"/>
          <w:szCs w:val="22"/>
          <w:vertAlign w:val="superscript"/>
        </w:rPr>
        <w:t>th</w:t>
      </w:r>
      <w:r w:rsidR="0026110C">
        <w:rPr>
          <w:rFonts w:ascii="Times New Roman" w:hAnsi="Times New Roman"/>
          <w:sz w:val="22"/>
          <w:szCs w:val="22"/>
        </w:rPr>
        <w:t xml:space="preserve"> the Board will discuss the budget for most of the day.</w:t>
      </w:r>
    </w:p>
    <w:p w14:paraId="76E28CF6" w14:textId="6C46B692" w:rsidR="0026110C" w:rsidRDefault="0026110C" w:rsidP="00024145">
      <w:pPr>
        <w:jc w:val="both"/>
        <w:rPr>
          <w:rFonts w:ascii="Times New Roman" w:hAnsi="Times New Roman"/>
          <w:sz w:val="22"/>
          <w:szCs w:val="22"/>
        </w:rPr>
      </w:pPr>
    </w:p>
    <w:p w14:paraId="2E1BFD18" w14:textId="6F0034E1" w:rsidR="00E01D18" w:rsidRDefault="0026110C" w:rsidP="00024145">
      <w:pPr>
        <w:jc w:val="both"/>
        <w:rPr>
          <w:rFonts w:ascii="Times New Roman" w:hAnsi="Times New Roman"/>
          <w:bCs/>
          <w:sz w:val="22"/>
          <w:szCs w:val="22"/>
        </w:rPr>
      </w:pPr>
      <w:r>
        <w:rPr>
          <w:rFonts w:ascii="Times New Roman" w:hAnsi="Times New Roman"/>
          <w:sz w:val="22"/>
          <w:szCs w:val="22"/>
        </w:rPr>
        <w:t xml:space="preserve">Last week two deputies in Catawba County lost their lives.  Our Sheriff reached out to Catawba County with assistance, and our behavioral support staff were also utilized. He thanked the Board for the investment </w:t>
      </w:r>
      <w:r>
        <w:rPr>
          <w:rFonts w:ascii="Times New Roman" w:hAnsi="Times New Roman"/>
          <w:sz w:val="22"/>
          <w:szCs w:val="22"/>
        </w:rPr>
        <w:lastRenderedPageBreak/>
        <w:t>in our behavioral support staff.</w:t>
      </w:r>
    </w:p>
    <w:p w14:paraId="62B32E06" w14:textId="040A8A07" w:rsidR="00DC1526" w:rsidRPr="00024145" w:rsidRDefault="00DC1526" w:rsidP="00024145">
      <w:pPr>
        <w:jc w:val="both"/>
        <w:rPr>
          <w:rFonts w:ascii="Times New Roman" w:hAnsi="Times New Roman"/>
          <w:b/>
          <w:caps/>
          <w:sz w:val="22"/>
          <w:szCs w:val="22"/>
        </w:rPr>
      </w:pPr>
    </w:p>
    <w:p w14:paraId="0EF99771" w14:textId="77777777" w:rsidR="00DC1526" w:rsidRPr="00024145" w:rsidRDefault="00DC1526" w:rsidP="00024145">
      <w:pPr>
        <w:jc w:val="both"/>
        <w:rPr>
          <w:rFonts w:ascii="Times New Roman" w:hAnsi="Times New Roman"/>
          <w:b/>
          <w:bCs/>
          <w:sz w:val="22"/>
          <w:szCs w:val="22"/>
        </w:rPr>
      </w:pPr>
      <w:r w:rsidRPr="00024145">
        <w:rPr>
          <w:rFonts w:ascii="Times New Roman" w:hAnsi="Times New Roman"/>
          <w:b/>
          <w:bCs/>
          <w:caps/>
          <w:sz w:val="22"/>
          <w:szCs w:val="22"/>
        </w:rPr>
        <w:t>Closed Session</w:t>
      </w:r>
      <w:r w:rsidRPr="00024145">
        <w:rPr>
          <w:rFonts w:ascii="Times New Roman" w:hAnsi="Times New Roman"/>
          <w:b/>
          <w:bCs/>
          <w:sz w:val="22"/>
          <w:szCs w:val="22"/>
        </w:rPr>
        <w:t xml:space="preserve"> </w:t>
      </w:r>
    </w:p>
    <w:p w14:paraId="183375D0" w14:textId="089070EA" w:rsidR="00DC1526" w:rsidRPr="00024145" w:rsidRDefault="00DC1526" w:rsidP="00024145">
      <w:pPr>
        <w:jc w:val="both"/>
        <w:rPr>
          <w:rFonts w:ascii="Times New Roman" w:hAnsi="Times New Roman"/>
          <w:bCs/>
          <w:sz w:val="22"/>
          <w:szCs w:val="22"/>
        </w:rPr>
      </w:pPr>
      <w:r w:rsidRPr="00024145">
        <w:rPr>
          <w:rFonts w:ascii="Times New Roman" w:hAnsi="Times New Roman"/>
          <w:bCs/>
          <w:sz w:val="22"/>
          <w:szCs w:val="22"/>
        </w:rPr>
        <w:t>The Board is requested to go into closed session pursuant to N.C. Gen. Stat. §143-318.11(a)(6), as allowed pursuant to NCGS 143-318.11 for the following reason:</w:t>
      </w:r>
    </w:p>
    <w:p w14:paraId="093B630A" w14:textId="77777777" w:rsidR="00DC1526" w:rsidRPr="00024145" w:rsidRDefault="00DC1526" w:rsidP="00024145">
      <w:pPr>
        <w:jc w:val="both"/>
        <w:rPr>
          <w:rFonts w:ascii="Times New Roman" w:hAnsi="Times New Roman"/>
          <w:bCs/>
          <w:sz w:val="22"/>
          <w:szCs w:val="22"/>
        </w:rPr>
      </w:pPr>
    </w:p>
    <w:p w14:paraId="0B8873E9" w14:textId="6DEBDAE8" w:rsidR="00DC1526" w:rsidRDefault="00DC1526" w:rsidP="00024145">
      <w:pPr>
        <w:jc w:val="both"/>
        <w:rPr>
          <w:rFonts w:ascii="Times New Roman" w:hAnsi="Times New Roman"/>
          <w:bCs/>
          <w:sz w:val="22"/>
          <w:szCs w:val="22"/>
        </w:rPr>
      </w:pPr>
      <w:r w:rsidRPr="00024145">
        <w:rPr>
          <w:rFonts w:ascii="Times New Roman" w:hAnsi="Times New Roman"/>
          <w:bCs/>
          <w:sz w:val="22"/>
          <w:szCs w:val="22"/>
        </w:rPr>
        <w:t>(a)(6)</w:t>
      </w:r>
      <w:r w:rsidRPr="00024145">
        <w:rPr>
          <w:rFonts w:ascii="Times New Roman" w:hAnsi="Times New Roman"/>
          <w:bCs/>
          <w:sz w:val="22"/>
          <w:szCs w:val="22"/>
        </w:rPr>
        <w:tab/>
        <w:t xml:space="preserve">To consider the qualifications, competence, performance, character, fitness, conditions of appointment, or conditions of initial employment of an individual public officer or employee or prospective public officer or employee; or to hear or investigate a complaint, charge, or grievance by or against an individual public officer or employee. </w:t>
      </w:r>
    </w:p>
    <w:p w14:paraId="0C39D85E" w14:textId="222E38C9" w:rsidR="00C424E1" w:rsidRDefault="00C424E1" w:rsidP="00024145">
      <w:pPr>
        <w:jc w:val="both"/>
        <w:rPr>
          <w:rFonts w:ascii="Times New Roman" w:hAnsi="Times New Roman"/>
          <w:bCs/>
          <w:sz w:val="22"/>
          <w:szCs w:val="22"/>
        </w:rPr>
      </w:pPr>
    </w:p>
    <w:p w14:paraId="7031B7EF" w14:textId="18514DBC" w:rsidR="003B42A6" w:rsidRPr="003B42A6" w:rsidRDefault="00C424E1" w:rsidP="003B42A6">
      <w:pPr>
        <w:jc w:val="both"/>
        <w:rPr>
          <w:rFonts w:ascii="Times New Roman" w:hAnsi="Times New Roman"/>
          <w:bCs/>
          <w:i/>
          <w:iCs/>
          <w:sz w:val="22"/>
          <w:szCs w:val="22"/>
        </w:rPr>
      </w:pPr>
      <w:r w:rsidRPr="003B42A6">
        <w:rPr>
          <w:rFonts w:ascii="Times New Roman" w:hAnsi="Times New Roman"/>
          <w:bCs/>
          <w:i/>
          <w:iCs/>
          <w:sz w:val="22"/>
          <w:szCs w:val="22"/>
        </w:rPr>
        <w:t>Commission</w:t>
      </w:r>
      <w:r w:rsidR="003B42A6" w:rsidRPr="003B42A6">
        <w:rPr>
          <w:rFonts w:ascii="Times New Roman" w:hAnsi="Times New Roman"/>
          <w:bCs/>
          <w:i/>
          <w:iCs/>
          <w:sz w:val="22"/>
          <w:szCs w:val="22"/>
        </w:rPr>
        <w:t>e</w:t>
      </w:r>
      <w:r w:rsidRPr="003B42A6">
        <w:rPr>
          <w:rFonts w:ascii="Times New Roman" w:hAnsi="Times New Roman"/>
          <w:bCs/>
          <w:i/>
          <w:iCs/>
          <w:sz w:val="22"/>
          <w:szCs w:val="22"/>
        </w:rPr>
        <w:t>r</w:t>
      </w:r>
      <w:r w:rsidR="003B42A6" w:rsidRPr="003B42A6">
        <w:rPr>
          <w:rFonts w:ascii="Times New Roman" w:hAnsi="Times New Roman"/>
          <w:bCs/>
          <w:i/>
          <w:iCs/>
          <w:sz w:val="22"/>
          <w:szCs w:val="22"/>
        </w:rPr>
        <w:t xml:space="preserve"> Edney</w:t>
      </w:r>
      <w:r w:rsidRPr="003B42A6">
        <w:rPr>
          <w:rFonts w:ascii="Times New Roman" w:hAnsi="Times New Roman"/>
          <w:bCs/>
          <w:i/>
          <w:iCs/>
          <w:sz w:val="22"/>
          <w:szCs w:val="22"/>
        </w:rPr>
        <w:t xml:space="preserve"> made the motion to go into closed session pursuant </w:t>
      </w:r>
      <w:r w:rsidR="003B42A6" w:rsidRPr="003B42A6">
        <w:rPr>
          <w:rFonts w:ascii="Times New Roman" w:hAnsi="Times New Roman"/>
          <w:bCs/>
          <w:i/>
          <w:iCs/>
          <w:sz w:val="22"/>
          <w:szCs w:val="22"/>
        </w:rPr>
        <w:t>to N.C. Gen. Stat. §143-318.11(a)(1)</w:t>
      </w:r>
      <w:r w:rsidR="00653125">
        <w:rPr>
          <w:rFonts w:ascii="Times New Roman" w:hAnsi="Times New Roman"/>
          <w:bCs/>
          <w:i/>
          <w:iCs/>
          <w:sz w:val="22"/>
          <w:szCs w:val="22"/>
        </w:rPr>
        <w:t>, (a)</w:t>
      </w:r>
      <w:r w:rsidR="003B42A6" w:rsidRPr="003B42A6">
        <w:rPr>
          <w:rFonts w:ascii="Times New Roman" w:hAnsi="Times New Roman"/>
          <w:bCs/>
          <w:i/>
          <w:iCs/>
          <w:sz w:val="22"/>
          <w:szCs w:val="22"/>
        </w:rPr>
        <w:t>(6), as noted in the agenda package.</w:t>
      </w:r>
      <w:r w:rsidR="001054A0">
        <w:rPr>
          <w:rFonts w:ascii="Times New Roman" w:hAnsi="Times New Roman"/>
          <w:bCs/>
          <w:i/>
          <w:iCs/>
          <w:sz w:val="22"/>
          <w:szCs w:val="22"/>
        </w:rPr>
        <w:t xml:space="preserve">  All voted in favor and the motion carried.</w:t>
      </w:r>
    </w:p>
    <w:p w14:paraId="0CD363A0" w14:textId="77777777" w:rsidR="00DC1526" w:rsidRPr="00024145" w:rsidRDefault="00DC1526" w:rsidP="00024145">
      <w:pPr>
        <w:jc w:val="both"/>
        <w:rPr>
          <w:rFonts w:ascii="Times New Roman" w:hAnsi="Times New Roman"/>
          <w:b/>
          <w:bCs/>
          <w:sz w:val="22"/>
          <w:szCs w:val="22"/>
        </w:rPr>
      </w:pPr>
    </w:p>
    <w:p w14:paraId="61479E0C" w14:textId="77777777" w:rsidR="009C50D3" w:rsidRPr="00024145" w:rsidRDefault="0012385C" w:rsidP="00024145">
      <w:pPr>
        <w:jc w:val="both"/>
        <w:rPr>
          <w:rFonts w:ascii="Times New Roman" w:hAnsi="Times New Roman"/>
          <w:b/>
          <w:bCs/>
          <w:caps/>
          <w:sz w:val="22"/>
          <w:szCs w:val="22"/>
          <w:u w:val="single"/>
        </w:rPr>
      </w:pPr>
      <w:r w:rsidRPr="00024145">
        <w:rPr>
          <w:rFonts w:ascii="Times New Roman" w:hAnsi="Times New Roman"/>
          <w:b/>
          <w:bCs/>
          <w:caps/>
          <w:sz w:val="22"/>
          <w:szCs w:val="22"/>
          <w:u w:val="single"/>
        </w:rPr>
        <w:t>ADJOURN</w:t>
      </w:r>
    </w:p>
    <w:p w14:paraId="57D2ABE4" w14:textId="0108C893" w:rsidR="0012385C" w:rsidRPr="00024145" w:rsidRDefault="003B42A6" w:rsidP="00024145">
      <w:pPr>
        <w:jc w:val="both"/>
        <w:rPr>
          <w:rFonts w:ascii="Times New Roman" w:hAnsi="Times New Roman"/>
          <w:b/>
          <w:bCs/>
          <w:caps/>
          <w:sz w:val="22"/>
          <w:szCs w:val="22"/>
          <w:u w:val="single"/>
        </w:rPr>
      </w:pPr>
      <w:r>
        <w:rPr>
          <w:rFonts w:ascii="Times New Roman" w:hAnsi="Times New Roman"/>
          <w:bCs/>
          <w:i/>
          <w:iCs/>
          <w:sz w:val="22"/>
          <w:szCs w:val="22"/>
        </w:rPr>
        <w:t xml:space="preserve">Commissioner </w:t>
      </w:r>
      <w:r w:rsidR="00F55CBD">
        <w:rPr>
          <w:rFonts w:ascii="Times New Roman" w:hAnsi="Times New Roman"/>
          <w:bCs/>
          <w:i/>
          <w:iCs/>
          <w:sz w:val="22"/>
          <w:szCs w:val="22"/>
        </w:rPr>
        <w:t>Hill</w:t>
      </w:r>
      <w:r w:rsidR="00673D31">
        <w:rPr>
          <w:rFonts w:ascii="Times New Roman" w:hAnsi="Times New Roman"/>
          <w:bCs/>
          <w:i/>
          <w:iCs/>
          <w:sz w:val="22"/>
          <w:szCs w:val="22"/>
        </w:rPr>
        <w:t xml:space="preserve"> </w:t>
      </w:r>
      <w:r w:rsidR="00A16EE3" w:rsidRPr="00024145">
        <w:rPr>
          <w:rFonts w:ascii="Times New Roman" w:hAnsi="Times New Roman"/>
          <w:bCs/>
          <w:i/>
          <w:iCs/>
          <w:sz w:val="22"/>
          <w:szCs w:val="22"/>
        </w:rPr>
        <w:t>made</w:t>
      </w:r>
      <w:r w:rsidR="0012385C" w:rsidRPr="00024145">
        <w:rPr>
          <w:rFonts w:ascii="Times New Roman" w:hAnsi="Times New Roman"/>
          <w:i/>
          <w:color w:val="222222"/>
          <w:sz w:val="22"/>
          <w:szCs w:val="22"/>
        </w:rPr>
        <w:t xml:space="preserve"> the motion to </w:t>
      </w:r>
      <w:r w:rsidR="00457921" w:rsidRPr="00024145">
        <w:rPr>
          <w:rFonts w:ascii="Times New Roman" w:hAnsi="Times New Roman"/>
          <w:i/>
          <w:color w:val="222222"/>
          <w:sz w:val="22"/>
          <w:szCs w:val="22"/>
        </w:rPr>
        <w:t xml:space="preserve">go out of closed session and </w:t>
      </w:r>
      <w:r w:rsidR="0012385C" w:rsidRPr="00024145">
        <w:rPr>
          <w:rFonts w:ascii="Times New Roman" w:hAnsi="Times New Roman"/>
          <w:i/>
          <w:color w:val="222222"/>
          <w:sz w:val="22"/>
          <w:szCs w:val="22"/>
        </w:rPr>
        <w:t>adjourn at</w:t>
      </w:r>
      <w:r w:rsidR="00B87DC7">
        <w:rPr>
          <w:rFonts w:ascii="Times New Roman" w:hAnsi="Times New Roman"/>
          <w:i/>
          <w:color w:val="222222"/>
          <w:sz w:val="22"/>
          <w:szCs w:val="22"/>
        </w:rPr>
        <w:t xml:space="preserve"> </w:t>
      </w:r>
      <w:r w:rsidR="00F55CBD">
        <w:rPr>
          <w:rFonts w:ascii="Times New Roman" w:hAnsi="Times New Roman"/>
          <w:i/>
          <w:color w:val="222222"/>
          <w:sz w:val="22"/>
          <w:szCs w:val="22"/>
        </w:rPr>
        <w:t xml:space="preserve">8:35 </w:t>
      </w:r>
      <w:r w:rsidR="00B87DC7">
        <w:rPr>
          <w:rFonts w:ascii="Times New Roman" w:hAnsi="Times New Roman"/>
          <w:i/>
          <w:color w:val="222222"/>
          <w:sz w:val="22"/>
          <w:szCs w:val="22"/>
        </w:rPr>
        <w:t>p.</w:t>
      </w:r>
      <w:r w:rsidR="0012385C" w:rsidRPr="00024145">
        <w:rPr>
          <w:rFonts w:ascii="Times New Roman" w:hAnsi="Times New Roman"/>
          <w:i/>
          <w:color w:val="222222"/>
          <w:sz w:val="22"/>
          <w:szCs w:val="22"/>
        </w:rPr>
        <w:t>m.  All voted in favor and the motion carried.</w:t>
      </w:r>
    </w:p>
    <w:p w14:paraId="481926E4" w14:textId="77777777" w:rsidR="0012385C" w:rsidRPr="00024145" w:rsidRDefault="0012385C" w:rsidP="00024145">
      <w:pPr>
        <w:jc w:val="both"/>
        <w:rPr>
          <w:rFonts w:ascii="Times New Roman" w:hAnsi="Times New Roman"/>
          <w:sz w:val="22"/>
          <w:szCs w:val="22"/>
        </w:rPr>
      </w:pPr>
    </w:p>
    <w:p w14:paraId="07F5C33C" w14:textId="77777777" w:rsidR="0012385C" w:rsidRPr="00024145" w:rsidRDefault="0012385C" w:rsidP="00024145">
      <w:pPr>
        <w:jc w:val="both"/>
        <w:rPr>
          <w:rFonts w:ascii="Times New Roman" w:hAnsi="Times New Roman"/>
          <w:sz w:val="22"/>
          <w:szCs w:val="22"/>
        </w:rPr>
      </w:pPr>
      <w:r w:rsidRPr="00024145">
        <w:rPr>
          <w:rFonts w:ascii="Times New Roman" w:hAnsi="Times New Roman"/>
          <w:sz w:val="22"/>
          <w:szCs w:val="22"/>
        </w:rPr>
        <w:t>Attest:</w:t>
      </w:r>
    </w:p>
    <w:p w14:paraId="5A4AFEA8" w14:textId="24172381" w:rsidR="0012385C" w:rsidRPr="00024145" w:rsidRDefault="0012385C" w:rsidP="00024145">
      <w:pPr>
        <w:jc w:val="both"/>
        <w:rPr>
          <w:rFonts w:ascii="Times New Roman" w:hAnsi="Times New Roman"/>
          <w:sz w:val="22"/>
          <w:szCs w:val="22"/>
          <w:u w:val="single"/>
        </w:rPr>
      </w:pPr>
    </w:p>
    <w:p w14:paraId="46AAB0CD" w14:textId="77777777" w:rsidR="00266779" w:rsidRPr="00024145" w:rsidRDefault="00266779" w:rsidP="00024145">
      <w:pPr>
        <w:jc w:val="both"/>
        <w:rPr>
          <w:rFonts w:ascii="Times New Roman" w:hAnsi="Times New Roman"/>
          <w:sz w:val="22"/>
          <w:szCs w:val="22"/>
          <w:u w:val="single"/>
        </w:rPr>
      </w:pPr>
    </w:p>
    <w:p w14:paraId="0A186740" w14:textId="4330EAC0" w:rsidR="0012385C" w:rsidRPr="00024145" w:rsidRDefault="0012385C" w:rsidP="00024145">
      <w:pPr>
        <w:jc w:val="both"/>
        <w:rPr>
          <w:rFonts w:ascii="Times New Roman" w:hAnsi="Times New Roman"/>
          <w:sz w:val="22"/>
          <w:szCs w:val="22"/>
          <w:u w:val="single"/>
        </w:rPr>
      </w:pPr>
      <w:r w:rsidRPr="00024145">
        <w:rPr>
          <w:rFonts w:ascii="Times New Roman" w:hAnsi="Times New Roman"/>
          <w:sz w:val="22"/>
          <w:szCs w:val="22"/>
          <w:u w:val="single"/>
        </w:rPr>
        <w:tab/>
      </w:r>
      <w:r w:rsidRPr="00024145">
        <w:rPr>
          <w:rFonts w:ascii="Times New Roman" w:hAnsi="Times New Roman"/>
          <w:sz w:val="22"/>
          <w:szCs w:val="22"/>
          <w:u w:val="single"/>
        </w:rPr>
        <w:tab/>
      </w:r>
      <w:r w:rsidRPr="00024145">
        <w:rPr>
          <w:rFonts w:ascii="Times New Roman" w:hAnsi="Times New Roman"/>
          <w:sz w:val="22"/>
          <w:szCs w:val="22"/>
          <w:u w:val="single"/>
        </w:rPr>
        <w:tab/>
      </w:r>
      <w:r w:rsidRPr="00024145">
        <w:rPr>
          <w:rFonts w:ascii="Times New Roman" w:hAnsi="Times New Roman"/>
          <w:sz w:val="22"/>
          <w:szCs w:val="22"/>
          <w:u w:val="single"/>
        </w:rPr>
        <w:tab/>
      </w:r>
      <w:r w:rsidRPr="00024145">
        <w:rPr>
          <w:rFonts w:ascii="Times New Roman" w:hAnsi="Times New Roman"/>
          <w:sz w:val="22"/>
          <w:szCs w:val="22"/>
          <w:u w:val="single"/>
        </w:rPr>
        <w:tab/>
      </w:r>
      <w:r w:rsidRPr="00024145">
        <w:rPr>
          <w:rFonts w:ascii="Times New Roman" w:hAnsi="Times New Roman"/>
          <w:sz w:val="22"/>
          <w:szCs w:val="22"/>
        </w:rPr>
        <w:tab/>
      </w:r>
      <w:r w:rsidRPr="00024145">
        <w:rPr>
          <w:rFonts w:ascii="Times New Roman" w:hAnsi="Times New Roman"/>
          <w:sz w:val="22"/>
          <w:szCs w:val="22"/>
          <w:u w:val="single"/>
        </w:rPr>
        <w:tab/>
      </w:r>
      <w:r w:rsidRPr="00024145">
        <w:rPr>
          <w:rFonts w:ascii="Times New Roman" w:hAnsi="Times New Roman"/>
          <w:sz w:val="22"/>
          <w:szCs w:val="22"/>
          <w:u w:val="single"/>
        </w:rPr>
        <w:tab/>
      </w:r>
      <w:r w:rsidRPr="00024145">
        <w:rPr>
          <w:rFonts w:ascii="Times New Roman" w:hAnsi="Times New Roman"/>
          <w:sz w:val="22"/>
          <w:szCs w:val="22"/>
          <w:u w:val="single"/>
        </w:rPr>
        <w:tab/>
      </w:r>
      <w:r w:rsidRPr="00024145">
        <w:rPr>
          <w:rFonts w:ascii="Times New Roman" w:hAnsi="Times New Roman"/>
          <w:sz w:val="22"/>
          <w:szCs w:val="22"/>
          <w:u w:val="single"/>
        </w:rPr>
        <w:tab/>
      </w:r>
      <w:r w:rsidRPr="00024145">
        <w:rPr>
          <w:rFonts w:ascii="Times New Roman" w:hAnsi="Times New Roman"/>
          <w:sz w:val="22"/>
          <w:szCs w:val="22"/>
          <w:u w:val="single"/>
        </w:rPr>
        <w:tab/>
      </w:r>
      <w:r w:rsidRPr="00024145">
        <w:rPr>
          <w:rFonts w:ascii="Times New Roman" w:hAnsi="Times New Roman"/>
          <w:sz w:val="22"/>
          <w:szCs w:val="22"/>
          <w:u w:val="single"/>
        </w:rPr>
        <w:tab/>
      </w:r>
    </w:p>
    <w:p w14:paraId="7533B076" w14:textId="0FDBEA12" w:rsidR="0012385C" w:rsidRPr="00024145" w:rsidRDefault="0012385C" w:rsidP="00024145">
      <w:pPr>
        <w:jc w:val="both"/>
        <w:rPr>
          <w:rFonts w:ascii="Times New Roman" w:hAnsi="Times New Roman"/>
          <w:b/>
          <w:bCs/>
          <w:caps/>
          <w:sz w:val="22"/>
          <w:szCs w:val="22"/>
          <w:u w:val="single"/>
        </w:rPr>
      </w:pPr>
      <w:r w:rsidRPr="00024145">
        <w:rPr>
          <w:rFonts w:ascii="Times New Roman" w:hAnsi="Times New Roman"/>
          <w:sz w:val="22"/>
          <w:szCs w:val="22"/>
        </w:rPr>
        <w:t>Teresa L. Wilson, Clerk to the Board</w:t>
      </w:r>
      <w:r w:rsidRPr="00024145">
        <w:rPr>
          <w:rFonts w:ascii="Times New Roman" w:hAnsi="Times New Roman"/>
          <w:sz w:val="22"/>
          <w:szCs w:val="22"/>
        </w:rPr>
        <w:tab/>
      </w:r>
      <w:r w:rsidRPr="00024145">
        <w:rPr>
          <w:rFonts w:ascii="Times New Roman" w:hAnsi="Times New Roman"/>
          <w:sz w:val="22"/>
          <w:szCs w:val="22"/>
        </w:rPr>
        <w:tab/>
        <w:t>William Lapsley, Chairman</w:t>
      </w:r>
    </w:p>
    <w:sectPr w:rsidR="0012385C" w:rsidRPr="00024145" w:rsidSect="00C91666">
      <w:headerReference w:type="default" r:id="rId49"/>
      <w:headerReference w:type="first" r:id="rId50"/>
      <w:footerReference w:type="first" r:id="rId51"/>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910C8E" w14:textId="77777777" w:rsidR="00A57156" w:rsidRDefault="00A57156" w:rsidP="007D7C9A">
      <w:r>
        <w:separator/>
      </w:r>
    </w:p>
  </w:endnote>
  <w:endnote w:type="continuationSeparator" w:id="0">
    <w:p w14:paraId="41F62FF0" w14:textId="77777777" w:rsidR="00A57156" w:rsidRDefault="00A57156" w:rsidP="007D7C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RefSpecialty">
    <w:altName w:val="Symbol"/>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Times New Roman Bold">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60171" w14:textId="0BE398AC" w:rsidR="00775C21" w:rsidRDefault="00775C21">
    <w:pPr>
      <w:pStyle w:val="Footer"/>
    </w:pPr>
    <w:r>
      <w:tab/>
      <w:t xml:space="preserve">                                                                                                      APPROVED:  </w:t>
    </w:r>
    <w:r w:rsidR="002058C4">
      <w:t>May 19, 2021</w:t>
    </w:r>
    <w:r w:rsidR="002058C4">
      <w:tab/>
    </w:r>
    <w:r w:rsidR="00771B03">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9FF366" w14:textId="77777777" w:rsidR="00A57156" w:rsidRDefault="00A57156" w:rsidP="007D7C9A">
      <w:r>
        <w:separator/>
      </w:r>
    </w:p>
  </w:footnote>
  <w:footnote w:type="continuationSeparator" w:id="0">
    <w:p w14:paraId="43F78D4C" w14:textId="77777777" w:rsidR="00A57156" w:rsidRDefault="00A57156" w:rsidP="007D7C9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0159825"/>
      <w:docPartObj>
        <w:docPartGallery w:val="Page Numbers (Top of Page)"/>
        <w:docPartUnique/>
      </w:docPartObj>
    </w:sdtPr>
    <w:sdtEndPr>
      <w:rPr>
        <w:noProof/>
      </w:rPr>
    </w:sdtEndPr>
    <w:sdtContent>
      <w:p w14:paraId="0536A536" w14:textId="060A7625" w:rsidR="00775C21" w:rsidRDefault="00771B03" w:rsidP="007D7C9A">
        <w:pPr>
          <w:pStyle w:val="Header"/>
        </w:pPr>
        <w:r>
          <w:t>May 3, 2021</w:t>
        </w:r>
        <w:r w:rsidR="00775C21">
          <w:tab/>
        </w:r>
        <w:r w:rsidR="00775C21">
          <w:tab/>
        </w:r>
        <w:r w:rsidR="00775C21">
          <w:fldChar w:fldCharType="begin"/>
        </w:r>
        <w:r w:rsidR="00775C21">
          <w:instrText xml:space="preserve"> PAGE   \* MERGEFORMAT </w:instrText>
        </w:r>
        <w:r w:rsidR="00775C21">
          <w:fldChar w:fldCharType="separate"/>
        </w:r>
        <w:r w:rsidR="00775C21">
          <w:rPr>
            <w:noProof/>
          </w:rPr>
          <w:t>2</w:t>
        </w:r>
        <w:r w:rsidR="00775C21">
          <w:rPr>
            <w:noProof/>
          </w:rPr>
          <w:fldChar w:fldCharType="end"/>
        </w:r>
      </w:p>
    </w:sdtContent>
  </w:sdt>
  <w:p w14:paraId="2CBEE101" w14:textId="27FBE2C0" w:rsidR="00775C21" w:rsidRDefault="00775C2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989310"/>
      <w:docPartObj>
        <w:docPartGallery w:val="Page Numbers (Top of Page)"/>
        <w:docPartUnique/>
      </w:docPartObj>
    </w:sdtPr>
    <w:sdtEndPr>
      <w:rPr>
        <w:noProof/>
      </w:rPr>
    </w:sdtEndPr>
    <w:sdtContent>
      <w:p w14:paraId="4E77F167" w14:textId="37D758B5" w:rsidR="00775C21" w:rsidRDefault="00A57156">
        <w:pPr>
          <w:pStyle w:val="Header"/>
          <w:jc w:val="right"/>
        </w:pPr>
      </w:p>
    </w:sdtContent>
  </w:sdt>
  <w:p w14:paraId="7205D745" w14:textId="77777777" w:rsidR="00775C21" w:rsidRDefault="00775C2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0"/>
    <w:lvl w:ilvl="0">
      <w:start w:val="1"/>
      <w:numFmt w:val="decimal"/>
      <w:pStyle w:val="Quick1"/>
      <w:lvlText w:val="%1."/>
      <w:lvlJc w:val="left"/>
      <w:pPr>
        <w:tabs>
          <w:tab w:val="num" w:pos="1440"/>
        </w:tabs>
      </w:pPr>
      <w:rPr>
        <w:rFonts w:ascii="Times New Roman" w:hAnsi="Times New Roman" w:cs="Times New Roman"/>
        <w:sz w:val="24"/>
        <w:szCs w:val="24"/>
      </w:rPr>
    </w:lvl>
  </w:abstractNum>
  <w:abstractNum w:abstractNumId="1" w15:restartNumberingAfterBreak="0">
    <w:nsid w:val="00000402"/>
    <w:multiLevelType w:val="multilevel"/>
    <w:tmpl w:val="BEF42684"/>
    <w:lvl w:ilvl="0">
      <w:start w:val="1"/>
      <w:numFmt w:val="decimal"/>
      <w:lvlText w:val="%1."/>
      <w:lvlJc w:val="left"/>
      <w:pPr>
        <w:ind w:left="839" w:hanging="720"/>
      </w:pPr>
      <w:rPr>
        <w:rFonts w:hint="default"/>
        <w:b w:val="0"/>
        <w:bCs w:val="0"/>
        <w:spacing w:val="-2"/>
        <w:w w:val="100"/>
        <w:sz w:val="24"/>
        <w:szCs w:val="24"/>
      </w:rPr>
    </w:lvl>
    <w:lvl w:ilvl="1">
      <w:numFmt w:val="bullet"/>
      <w:lvlText w:val="•"/>
      <w:lvlJc w:val="left"/>
      <w:pPr>
        <w:ind w:left="1643" w:hanging="720"/>
      </w:pPr>
    </w:lvl>
    <w:lvl w:ilvl="2">
      <w:numFmt w:val="bullet"/>
      <w:lvlText w:val="•"/>
      <w:lvlJc w:val="left"/>
      <w:pPr>
        <w:ind w:left="2447" w:hanging="720"/>
      </w:pPr>
    </w:lvl>
    <w:lvl w:ilvl="3">
      <w:numFmt w:val="bullet"/>
      <w:lvlText w:val="•"/>
      <w:lvlJc w:val="left"/>
      <w:pPr>
        <w:ind w:left="3251" w:hanging="720"/>
      </w:pPr>
    </w:lvl>
    <w:lvl w:ilvl="4">
      <w:numFmt w:val="bullet"/>
      <w:lvlText w:val="•"/>
      <w:lvlJc w:val="left"/>
      <w:pPr>
        <w:ind w:left="4055" w:hanging="720"/>
      </w:pPr>
    </w:lvl>
    <w:lvl w:ilvl="5">
      <w:numFmt w:val="bullet"/>
      <w:lvlText w:val="•"/>
      <w:lvlJc w:val="left"/>
      <w:pPr>
        <w:ind w:left="4859" w:hanging="720"/>
      </w:pPr>
    </w:lvl>
    <w:lvl w:ilvl="6">
      <w:numFmt w:val="bullet"/>
      <w:lvlText w:val="•"/>
      <w:lvlJc w:val="left"/>
      <w:pPr>
        <w:ind w:left="5663" w:hanging="720"/>
      </w:pPr>
    </w:lvl>
    <w:lvl w:ilvl="7">
      <w:numFmt w:val="bullet"/>
      <w:lvlText w:val="•"/>
      <w:lvlJc w:val="left"/>
      <w:pPr>
        <w:ind w:left="6467" w:hanging="720"/>
      </w:pPr>
    </w:lvl>
    <w:lvl w:ilvl="8">
      <w:numFmt w:val="bullet"/>
      <w:lvlText w:val="•"/>
      <w:lvlJc w:val="left"/>
      <w:pPr>
        <w:ind w:left="7271" w:hanging="720"/>
      </w:pPr>
    </w:lvl>
  </w:abstractNum>
  <w:abstractNum w:abstractNumId="2" w15:restartNumberingAfterBreak="0">
    <w:nsid w:val="00000403"/>
    <w:multiLevelType w:val="multilevel"/>
    <w:tmpl w:val="00000886"/>
    <w:lvl w:ilvl="0">
      <w:start w:val="1"/>
      <w:numFmt w:val="decimal"/>
      <w:lvlText w:val="(%1)"/>
      <w:lvlJc w:val="left"/>
      <w:pPr>
        <w:ind w:left="1571" w:hanging="452"/>
      </w:pPr>
      <w:rPr>
        <w:b w:val="0"/>
        <w:bCs w:val="0"/>
        <w:spacing w:val="-8"/>
        <w:w w:val="100"/>
      </w:rPr>
    </w:lvl>
    <w:lvl w:ilvl="1">
      <w:start w:val="1"/>
      <w:numFmt w:val="lowerLetter"/>
      <w:lvlText w:val="%2."/>
      <w:lvlJc w:val="left"/>
      <w:pPr>
        <w:ind w:left="2200" w:hanging="269"/>
      </w:pPr>
      <w:rPr>
        <w:rFonts w:ascii="Times New Roman" w:hAnsi="Times New Roman" w:cs="Times New Roman"/>
        <w:b w:val="0"/>
        <w:bCs w:val="0"/>
        <w:spacing w:val="-17"/>
        <w:w w:val="100"/>
        <w:sz w:val="24"/>
        <w:szCs w:val="24"/>
      </w:rPr>
    </w:lvl>
    <w:lvl w:ilvl="2">
      <w:numFmt w:val="bullet"/>
      <w:lvlText w:val="•"/>
      <w:lvlJc w:val="left"/>
      <w:pPr>
        <w:ind w:left="3086" w:hanging="269"/>
      </w:pPr>
    </w:lvl>
    <w:lvl w:ilvl="3">
      <w:numFmt w:val="bullet"/>
      <w:lvlText w:val="•"/>
      <w:lvlJc w:val="left"/>
      <w:pPr>
        <w:ind w:left="3973" w:hanging="269"/>
      </w:pPr>
    </w:lvl>
    <w:lvl w:ilvl="4">
      <w:numFmt w:val="bullet"/>
      <w:lvlText w:val="•"/>
      <w:lvlJc w:val="left"/>
      <w:pPr>
        <w:ind w:left="4860" w:hanging="269"/>
      </w:pPr>
    </w:lvl>
    <w:lvl w:ilvl="5">
      <w:numFmt w:val="bullet"/>
      <w:lvlText w:val="•"/>
      <w:lvlJc w:val="left"/>
      <w:pPr>
        <w:ind w:left="5746" w:hanging="269"/>
      </w:pPr>
    </w:lvl>
    <w:lvl w:ilvl="6">
      <w:numFmt w:val="bullet"/>
      <w:lvlText w:val="•"/>
      <w:lvlJc w:val="left"/>
      <w:pPr>
        <w:ind w:left="6633" w:hanging="269"/>
      </w:pPr>
    </w:lvl>
    <w:lvl w:ilvl="7">
      <w:numFmt w:val="bullet"/>
      <w:lvlText w:val="•"/>
      <w:lvlJc w:val="left"/>
      <w:pPr>
        <w:ind w:left="7520" w:hanging="269"/>
      </w:pPr>
    </w:lvl>
    <w:lvl w:ilvl="8">
      <w:numFmt w:val="bullet"/>
      <w:lvlText w:val="•"/>
      <w:lvlJc w:val="left"/>
      <w:pPr>
        <w:ind w:left="8406" w:hanging="269"/>
      </w:pPr>
    </w:lvl>
  </w:abstractNum>
  <w:abstractNum w:abstractNumId="3" w15:restartNumberingAfterBreak="0">
    <w:nsid w:val="057873CA"/>
    <w:multiLevelType w:val="hybridMultilevel"/>
    <w:tmpl w:val="9B602CD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63830AC"/>
    <w:multiLevelType w:val="hybridMultilevel"/>
    <w:tmpl w:val="FAF2DC90"/>
    <w:lvl w:ilvl="0" w:tplc="0B74D746">
      <w:start w:val="1"/>
      <w:numFmt w:val="decimal"/>
      <w:lvlText w:val="%1."/>
      <w:lvlJc w:val="left"/>
      <w:pPr>
        <w:ind w:left="1440" w:hanging="360"/>
      </w:pPr>
      <w:rPr>
        <w:rFonts w:hint="default"/>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7464939"/>
    <w:multiLevelType w:val="hybridMultilevel"/>
    <w:tmpl w:val="CC3CD62E"/>
    <w:lvl w:ilvl="0" w:tplc="1B587506">
      <w:start w:val="1"/>
      <w:numFmt w:val="bullet"/>
      <w:lvlText w:val="•"/>
      <w:lvlJc w:val="left"/>
      <w:pPr>
        <w:tabs>
          <w:tab w:val="num" w:pos="720"/>
        </w:tabs>
        <w:ind w:left="720" w:hanging="360"/>
      </w:pPr>
      <w:rPr>
        <w:rFonts w:ascii="Arial" w:hAnsi="Arial" w:hint="default"/>
      </w:rPr>
    </w:lvl>
    <w:lvl w:ilvl="1" w:tplc="DE5CEAA6">
      <w:numFmt w:val="bullet"/>
      <w:lvlText w:val="o"/>
      <w:lvlJc w:val="left"/>
      <w:pPr>
        <w:tabs>
          <w:tab w:val="num" w:pos="1440"/>
        </w:tabs>
        <w:ind w:left="1440" w:hanging="360"/>
      </w:pPr>
      <w:rPr>
        <w:rFonts w:ascii="Courier New" w:hAnsi="Courier New" w:hint="default"/>
      </w:rPr>
    </w:lvl>
    <w:lvl w:ilvl="2" w:tplc="A9885BC8" w:tentative="1">
      <w:start w:val="1"/>
      <w:numFmt w:val="bullet"/>
      <w:lvlText w:val="•"/>
      <w:lvlJc w:val="left"/>
      <w:pPr>
        <w:tabs>
          <w:tab w:val="num" w:pos="2160"/>
        </w:tabs>
        <w:ind w:left="2160" w:hanging="360"/>
      </w:pPr>
      <w:rPr>
        <w:rFonts w:ascii="Arial" w:hAnsi="Arial" w:hint="default"/>
      </w:rPr>
    </w:lvl>
    <w:lvl w:ilvl="3" w:tplc="5AFAA73C" w:tentative="1">
      <w:start w:val="1"/>
      <w:numFmt w:val="bullet"/>
      <w:lvlText w:val="•"/>
      <w:lvlJc w:val="left"/>
      <w:pPr>
        <w:tabs>
          <w:tab w:val="num" w:pos="2880"/>
        </w:tabs>
        <w:ind w:left="2880" w:hanging="360"/>
      </w:pPr>
      <w:rPr>
        <w:rFonts w:ascii="Arial" w:hAnsi="Arial" w:hint="default"/>
      </w:rPr>
    </w:lvl>
    <w:lvl w:ilvl="4" w:tplc="2312C744" w:tentative="1">
      <w:start w:val="1"/>
      <w:numFmt w:val="bullet"/>
      <w:lvlText w:val="•"/>
      <w:lvlJc w:val="left"/>
      <w:pPr>
        <w:tabs>
          <w:tab w:val="num" w:pos="3600"/>
        </w:tabs>
        <w:ind w:left="3600" w:hanging="360"/>
      </w:pPr>
      <w:rPr>
        <w:rFonts w:ascii="Arial" w:hAnsi="Arial" w:hint="default"/>
      </w:rPr>
    </w:lvl>
    <w:lvl w:ilvl="5" w:tplc="29947C48" w:tentative="1">
      <w:start w:val="1"/>
      <w:numFmt w:val="bullet"/>
      <w:lvlText w:val="•"/>
      <w:lvlJc w:val="left"/>
      <w:pPr>
        <w:tabs>
          <w:tab w:val="num" w:pos="4320"/>
        </w:tabs>
        <w:ind w:left="4320" w:hanging="360"/>
      </w:pPr>
      <w:rPr>
        <w:rFonts w:ascii="Arial" w:hAnsi="Arial" w:hint="default"/>
      </w:rPr>
    </w:lvl>
    <w:lvl w:ilvl="6" w:tplc="4D3C8346" w:tentative="1">
      <w:start w:val="1"/>
      <w:numFmt w:val="bullet"/>
      <w:lvlText w:val="•"/>
      <w:lvlJc w:val="left"/>
      <w:pPr>
        <w:tabs>
          <w:tab w:val="num" w:pos="5040"/>
        </w:tabs>
        <w:ind w:left="5040" w:hanging="360"/>
      </w:pPr>
      <w:rPr>
        <w:rFonts w:ascii="Arial" w:hAnsi="Arial" w:hint="default"/>
      </w:rPr>
    </w:lvl>
    <w:lvl w:ilvl="7" w:tplc="92C62FCE" w:tentative="1">
      <w:start w:val="1"/>
      <w:numFmt w:val="bullet"/>
      <w:lvlText w:val="•"/>
      <w:lvlJc w:val="left"/>
      <w:pPr>
        <w:tabs>
          <w:tab w:val="num" w:pos="5760"/>
        </w:tabs>
        <w:ind w:left="5760" w:hanging="360"/>
      </w:pPr>
      <w:rPr>
        <w:rFonts w:ascii="Arial" w:hAnsi="Arial" w:hint="default"/>
      </w:rPr>
    </w:lvl>
    <w:lvl w:ilvl="8" w:tplc="6FA0E26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EAE69B1"/>
    <w:multiLevelType w:val="hybridMultilevel"/>
    <w:tmpl w:val="D36A189A"/>
    <w:lvl w:ilvl="0" w:tplc="0A1E9E08">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0123828"/>
    <w:multiLevelType w:val="hybridMultilevel"/>
    <w:tmpl w:val="0C349258"/>
    <w:lvl w:ilvl="0" w:tplc="B3E628E0">
      <w:start w:val="1"/>
      <w:numFmt w:val="bullet"/>
      <w:lvlText w:val="•"/>
      <w:lvlJc w:val="left"/>
      <w:pPr>
        <w:tabs>
          <w:tab w:val="num" w:pos="720"/>
        </w:tabs>
        <w:ind w:left="720" w:hanging="360"/>
      </w:pPr>
      <w:rPr>
        <w:rFonts w:ascii="Arial" w:hAnsi="Arial" w:hint="default"/>
      </w:rPr>
    </w:lvl>
    <w:lvl w:ilvl="1" w:tplc="8B7818CA" w:tentative="1">
      <w:start w:val="1"/>
      <w:numFmt w:val="bullet"/>
      <w:lvlText w:val="•"/>
      <w:lvlJc w:val="left"/>
      <w:pPr>
        <w:tabs>
          <w:tab w:val="num" w:pos="1440"/>
        </w:tabs>
        <w:ind w:left="1440" w:hanging="360"/>
      </w:pPr>
      <w:rPr>
        <w:rFonts w:ascii="Arial" w:hAnsi="Arial" w:hint="default"/>
      </w:rPr>
    </w:lvl>
    <w:lvl w:ilvl="2" w:tplc="7E863826" w:tentative="1">
      <w:start w:val="1"/>
      <w:numFmt w:val="bullet"/>
      <w:lvlText w:val="•"/>
      <w:lvlJc w:val="left"/>
      <w:pPr>
        <w:tabs>
          <w:tab w:val="num" w:pos="2160"/>
        </w:tabs>
        <w:ind w:left="2160" w:hanging="360"/>
      </w:pPr>
      <w:rPr>
        <w:rFonts w:ascii="Arial" w:hAnsi="Arial" w:hint="default"/>
      </w:rPr>
    </w:lvl>
    <w:lvl w:ilvl="3" w:tplc="864473E6" w:tentative="1">
      <w:start w:val="1"/>
      <w:numFmt w:val="bullet"/>
      <w:lvlText w:val="•"/>
      <w:lvlJc w:val="left"/>
      <w:pPr>
        <w:tabs>
          <w:tab w:val="num" w:pos="2880"/>
        </w:tabs>
        <w:ind w:left="2880" w:hanging="360"/>
      </w:pPr>
      <w:rPr>
        <w:rFonts w:ascii="Arial" w:hAnsi="Arial" w:hint="default"/>
      </w:rPr>
    </w:lvl>
    <w:lvl w:ilvl="4" w:tplc="D736F528" w:tentative="1">
      <w:start w:val="1"/>
      <w:numFmt w:val="bullet"/>
      <w:lvlText w:val="•"/>
      <w:lvlJc w:val="left"/>
      <w:pPr>
        <w:tabs>
          <w:tab w:val="num" w:pos="3600"/>
        </w:tabs>
        <w:ind w:left="3600" w:hanging="360"/>
      </w:pPr>
      <w:rPr>
        <w:rFonts w:ascii="Arial" w:hAnsi="Arial" w:hint="default"/>
      </w:rPr>
    </w:lvl>
    <w:lvl w:ilvl="5" w:tplc="C736D9A6" w:tentative="1">
      <w:start w:val="1"/>
      <w:numFmt w:val="bullet"/>
      <w:lvlText w:val="•"/>
      <w:lvlJc w:val="left"/>
      <w:pPr>
        <w:tabs>
          <w:tab w:val="num" w:pos="4320"/>
        </w:tabs>
        <w:ind w:left="4320" w:hanging="360"/>
      </w:pPr>
      <w:rPr>
        <w:rFonts w:ascii="Arial" w:hAnsi="Arial" w:hint="default"/>
      </w:rPr>
    </w:lvl>
    <w:lvl w:ilvl="6" w:tplc="5B14AC34" w:tentative="1">
      <w:start w:val="1"/>
      <w:numFmt w:val="bullet"/>
      <w:lvlText w:val="•"/>
      <w:lvlJc w:val="left"/>
      <w:pPr>
        <w:tabs>
          <w:tab w:val="num" w:pos="5040"/>
        </w:tabs>
        <w:ind w:left="5040" w:hanging="360"/>
      </w:pPr>
      <w:rPr>
        <w:rFonts w:ascii="Arial" w:hAnsi="Arial" w:hint="default"/>
      </w:rPr>
    </w:lvl>
    <w:lvl w:ilvl="7" w:tplc="F2041B7C" w:tentative="1">
      <w:start w:val="1"/>
      <w:numFmt w:val="bullet"/>
      <w:lvlText w:val="•"/>
      <w:lvlJc w:val="left"/>
      <w:pPr>
        <w:tabs>
          <w:tab w:val="num" w:pos="5760"/>
        </w:tabs>
        <w:ind w:left="5760" w:hanging="360"/>
      </w:pPr>
      <w:rPr>
        <w:rFonts w:ascii="Arial" w:hAnsi="Arial" w:hint="default"/>
      </w:rPr>
    </w:lvl>
    <w:lvl w:ilvl="8" w:tplc="DB6E911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21E4871"/>
    <w:multiLevelType w:val="hybridMultilevel"/>
    <w:tmpl w:val="73E0D4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4D162D"/>
    <w:multiLevelType w:val="hybridMultilevel"/>
    <w:tmpl w:val="949A4B76"/>
    <w:lvl w:ilvl="0" w:tplc="7B922D2A">
      <w:start w:val="1"/>
      <w:numFmt w:val="upperLetter"/>
      <w:lvlText w:val="%1."/>
      <w:lvlJc w:val="left"/>
      <w:pPr>
        <w:ind w:left="1440" w:hanging="360"/>
      </w:pPr>
      <w:rPr>
        <w:b w:val="0"/>
        <w:i w:val="0"/>
        <w:color w:val="auto"/>
        <w:sz w:val="24"/>
        <w:szCs w:val="24"/>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10" w15:restartNumberingAfterBreak="0">
    <w:nsid w:val="14E96247"/>
    <w:multiLevelType w:val="hybridMultilevel"/>
    <w:tmpl w:val="5FE89BD2"/>
    <w:lvl w:ilvl="0" w:tplc="6BB0A732">
      <w:start w:val="1"/>
      <w:numFmt w:val="decimal"/>
      <w:lvlText w:val="%1)"/>
      <w:lvlJc w:val="left"/>
      <w:pPr>
        <w:ind w:left="360" w:hanging="360"/>
      </w:pPr>
      <w:rPr>
        <w:rFonts w:ascii="Times New Roman" w:hAnsi="Times New Roman" w:cs="Times New Roman" w:hint="default"/>
        <w:b/>
        <w:bCs/>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5407357"/>
    <w:multiLevelType w:val="hybridMultilevel"/>
    <w:tmpl w:val="5D9E10A2"/>
    <w:lvl w:ilvl="0" w:tplc="6C4E59AA">
      <w:start w:val="1"/>
      <w:numFmt w:val="decimal"/>
      <w:lvlText w:val="%1)"/>
      <w:lvlJc w:val="left"/>
      <w:pPr>
        <w:tabs>
          <w:tab w:val="num" w:pos="1440"/>
        </w:tabs>
        <w:ind w:left="1440" w:hanging="72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15:restartNumberingAfterBreak="0">
    <w:nsid w:val="24477A17"/>
    <w:multiLevelType w:val="hybridMultilevel"/>
    <w:tmpl w:val="A68029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70179FD"/>
    <w:multiLevelType w:val="hybridMultilevel"/>
    <w:tmpl w:val="987076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96A72A2"/>
    <w:multiLevelType w:val="hybridMultilevel"/>
    <w:tmpl w:val="8188C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EA26B2"/>
    <w:multiLevelType w:val="hybridMultilevel"/>
    <w:tmpl w:val="B114FF74"/>
    <w:lvl w:ilvl="0" w:tplc="D1AC4AB8">
      <w:numFmt w:val="bullet"/>
      <w:lvlText w:val="*"/>
      <w:lvlJc w:val="left"/>
      <w:pPr>
        <w:ind w:left="504" w:hanging="360"/>
      </w:pPr>
      <w:rPr>
        <w:rFonts w:ascii="Calibri" w:eastAsia="Calibri" w:hAnsi="Calibri"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6" w15:restartNumberingAfterBreak="0">
    <w:nsid w:val="32355FAC"/>
    <w:multiLevelType w:val="hybridMultilevel"/>
    <w:tmpl w:val="3A064F72"/>
    <w:lvl w:ilvl="0" w:tplc="7A84B2AE">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7" w15:restartNumberingAfterBreak="0">
    <w:nsid w:val="39343C6B"/>
    <w:multiLevelType w:val="hybridMultilevel"/>
    <w:tmpl w:val="2932EA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B3A5AAB"/>
    <w:multiLevelType w:val="hybridMultilevel"/>
    <w:tmpl w:val="586A67F4"/>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2A09BE"/>
    <w:multiLevelType w:val="hybridMultilevel"/>
    <w:tmpl w:val="D02A7612"/>
    <w:lvl w:ilvl="0" w:tplc="35BE2E1A">
      <w:start w:val="1"/>
      <w:numFmt w:val="bullet"/>
      <w:lvlText w:val="•"/>
      <w:lvlJc w:val="left"/>
      <w:pPr>
        <w:tabs>
          <w:tab w:val="num" w:pos="720"/>
        </w:tabs>
        <w:ind w:left="720" w:hanging="360"/>
      </w:pPr>
      <w:rPr>
        <w:rFonts w:ascii="Arial" w:hAnsi="Arial" w:hint="default"/>
      </w:rPr>
    </w:lvl>
    <w:lvl w:ilvl="1" w:tplc="1B84106A" w:tentative="1">
      <w:start w:val="1"/>
      <w:numFmt w:val="bullet"/>
      <w:lvlText w:val="•"/>
      <w:lvlJc w:val="left"/>
      <w:pPr>
        <w:tabs>
          <w:tab w:val="num" w:pos="1440"/>
        </w:tabs>
        <w:ind w:left="1440" w:hanging="360"/>
      </w:pPr>
      <w:rPr>
        <w:rFonts w:ascii="Arial" w:hAnsi="Arial" w:hint="default"/>
      </w:rPr>
    </w:lvl>
    <w:lvl w:ilvl="2" w:tplc="FBB2907C" w:tentative="1">
      <w:start w:val="1"/>
      <w:numFmt w:val="bullet"/>
      <w:lvlText w:val="•"/>
      <w:lvlJc w:val="left"/>
      <w:pPr>
        <w:tabs>
          <w:tab w:val="num" w:pos="2160"/>
        </w:tabs>
        <w:ind w:left="2160" w:hanging="360"/>
      </w:pPr>
      <w:rPr>
        <w:rFonts w:ascii="Arial" w:hAnsi="Arial" w:hint="default"/>
      </w:rPr>
    </w:lvl>
    <w:lvl w:ilvl="3" w:tplc="570A6D42" w:tentative="1">
      <w:start w:val="1"/>
      <w:numFmt w:val="bullet"/>
      <w:lvlText w:val="•"/>
      <w:lvlJc w:val="left"/>
      <w:pPr>
        <w:tabs>
          <w:tab w:val="num" w:pos="2880"/>
        </w:tabs>
        <w:ind w:left="2880" w:hanging="360"/>
      </w:pPr>
      <w:rPr>
        <w:rFonts w:ascii="Arial" w:hAnsi="Arial" w:hint="default"/>
      </w:rPr>
    </w:lvl>
    <w:lvl w:ilvl="4" w:tplc="EBEC6D98" w:tentative="1">
      <w:start w:val="1"/>
      <w:numFmt w:val="bullet"/>
      <w:lvlText w:val="•"/>
      <w:lvlJc w:val="left"/>
      <w:pPr>
        <w:tabs>
          <w:tab w:val="num" w:pos="3600"/>
        </w:tabs>
        <w:ind w:left="3600" w:hanging="360"/>
      </w:pPr>
      <w:rPr>
        <w:rFonts w:ascii="Arial" w:hAnsi="Arial" w:hint="default"/>
      </w:rPr>
    </w:lvl>
    <w:lvl w:ilvl="5" w:tplc="BD666522" w:tentative="1">
      <w:start w:val="1"/>
      <w:numFmt w:val="bullet"/>
      <w:lvlText w:val="•"/>
      <w:lvlJc w:val="left"/>
      <w:pPr>
        <w:tabs>
          <w:tab w:val="num" w:pos="4320"/>
        </w:tabs>
        <w:ind w:left="4320" w:hanging="360"/>
      </w:pPr>
      <w:rPr>
        <w:rFonts w:ascii="Arial" w:hAnsi="Arial" w:hint="default"/>
      </w:rPr>
    </w:lvl>
    <w:lvl w:ilvl="6" w:tplc="642441FC" w:tentative="1">
      <w:start w:val="1"/>
      <w:numFmt w:val="bullet"/>
      <w:lvlText w:val="•"/>
      <w:lvlJc w:val="left"/>
      <w:pPr>
        <w:tabs>
          <w:tab w:val="num" w:pos="5040"/>
        </w:tabs>
        <w:ind w:left="5040" w:hanging="360"/>
      </w:pPr>
      <w:rPr>
        <w:rFonts w:ascii="Arial" w:hAnsi="Arial" w:hint="default"/>
      </w:rPr>
    </w:lvl>
    <w:lvl w:ilvl="7" w:tplc="B338EFBE" w:tentative="1">
      <w:start w:val="1"/>
      <w:numFmt w:val="bullet"/>
      <w:lvlText w:val="•"/>
      <w:lvlJc w:val="left"/>
      <w:pPr>
        <w:tabs>
          <w:tab w:val="num" w:pos="5760"/>
        </w:tabs>
        <w:ind w:left="5760" w:hanging="360"/>
      </w:pPr>
      <w:rPr>
        <w:rFonts w:ascii="Arial" w:hAnsi="Arial" w:hint="default"/>
      </w:rPr>
    </w:lvl>
    <w:lvl w:ilvl="8" w:tplc="12DABC6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09F61C8"/>
    <w:multiLevelType w:val="hybridMultilevel"/>
    <w:tmpl w:val="1BBE96F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22E1325"/>
    <w:multiLevelType w:val="hybridMultilevel"/>
    <w:tmpl w:val="482C526E"/>
    <w:lvl w:ilvl="0" w:tplc="DDFA775C">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23E152C"/>
    <w:multiLevelType w:val="hybridMultilevel"/>
    <w:tmpl w:val="53F2E3B2"/>
    <w:lvl w:ilvl="0" w:tplc="C0306A38">
      <w:start w:val="1"/>
      <w:numFmt w:val="decimal"/>
      <w:lvlText w:val="%1."/>
      <w:lvlJc w:val="left"/>
      <w:pPr>
        <w:ind w:left="720" w:hanging="600"/>
      </w:pPr>
      <w:rPr>
        <w:rFonts w:hint="default"/>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23" w15:restartNumberingAfterBreak="0">
    <w:nsid w:val="4B177831"/>
    <w:multiLevelType w:val="hybridMultilevel"/>
    <w:tmpl w:val="6664960E"/>
    <w:lvl w:ilvl="0" w:tplc="2BBEA0C0">
      <w:start w:val="1"/>
      <w:numFmt w:val="bullet"/>
      <w:lvlText w:val=""/>
      <w:lvlJc w:val="left"/>
      <w:pPr>
        <w:tabs>
          <w:tab w:val="num" w:pos="720"/>
        </w:tabs>
        <w:ind w:left="720" w:hanging="360"/>
      </w:pPr>
      <w:rPr>
        <w:rFonts w:ascii="Wingdings" w:hAnsi="Wingdings" w:hint="default"/>
      </w:rPr>
    </w:lvl>
    <w:lvl w:ilvl="1" w:tplc="74AC593A" w:tentative="1">
      <w:start w:val="1"/>
      <w:numFmt w:val="bullet"/>
      <w:lvlText w:val=""/>
      <w:lvlJc w:val="left"/>
      <w:pPr>
        <w:tabs>
          <w:tab w:val="num" w:pos="1440"/>
        </w:tabs>
        <w:ind w:left="1440" w:hanging="360"/>
      </w:pPr>
      <w:rPr>
        <w:rFonts w:ascii="Wingdings" w:hAnsi="Wingdings" w:hint="default"/>
      </w:rPr>
    </w:lvl>
    <w:lvl w:ilvl="2" w:tplc="58C84D5C" w:tentative="1">
      <w:start w:val="1"/>
      <w:numFmt w:val="bullet"/>
      <w:lvlText w:val=""/>
      <w:lvlJc w:val="left"/>
      <w:pPr>
        <w:tabs>
          <w:tab w:val="num" w:pos="2160"/>
        </w:tabs>
        <w:ind w:left="2160" w:hanging="360"/>
      </w:pPr>
      <w:rPr>
        <w:rFonts w:ascii="Wingdings" w:hAnsi="Wingdings" w:hint="default"/>
      </w:rPr>
    </w:lvl>
    <w:lvl w:ilvl="3" w:tplc="33F244C6" w:tentative="1">
      <w:start w:val="1"/>
      <w:numFmt w:val="bullet"/>
      <w:lvlText w:val=""/>
      <w:lvlJc w:val="left"/>
      <w:pPr>
        <w:tabs>
          <w:tab w:val="num" w:pos="2880"/>
        </w:tabs>
        <w:ind w:left="2880" w:hanging="360"/>
      </w:pPr>
      <w:rPr>
        <w:rFonts w:ascii="Wingdings" w:hAnsi="Wingdings" w:hint="default"/>
      </w:rPr>
    </w:lvl>
    <w:lvl w:ilvl="4" w:tplc="BFB2C1E6" w:tentative="1">
      <w:start w:val="1"/>
      <w:numFmt w:val="bullet"/>
      <w:lvlText w:val=""/>
      <w:lvlJc w:val="left"/>
      <w:pPr>
        <w:tabs>
          <w:tab w:val="num" w:pos="3600"/>
        </w:tabs>
        <w:ind w:left="3600" w:hanging="360"/>
      </w:pPr>
      <w:rPr>
        <w:rFonts w:ascii="Wingdings" w:hAnsi="Wingdings" w:hint="default"/>
      </w:rPr>
    </w:lvl>
    <w:lvl w:ilvl="5" w:tplc="27AAFBEA" w:tentative="1">
      <w:start w:val="1"/>
      <w:numFmt w:val="bullet"/>
      <w:lvlText w:val=""/>
      <w:lvlJc w:val="left"/>
      <w:pPr>
        <w:tabs>
          <w:tab w:val="num" w:pos="4320"/>
        </w:tabs>
        <w:ind w:left="4320" w:hanging="360"/>
      </w:pPr>
      <w:rPr>
        <w:rFonts w:ascii="Wingdings" w:hAnsi="Wingdings" w:hint="default"/>
      </w:rPr>
    </w:lvl>
    <w:lvl w:ilvl="6" w:tplc="FDE28CD6" w:tentative="1">
      <w:start w:val="1"/>
      <w:numFmt w:val="bullet"/>
      <w:lvlText w:val=""/>
      <w:lvlJc w:val="left"/>
      <w:pPr>
        <w:tabs>
          <w:tab w:val="num" w:pos="5040"/>
        </w:tabs>
        <w:ind w:left="5040" w:hanging="360"/>
      </w:pPr>
      <w:rPr>
        <w:rFonts w:ascii="Wingdings" w:hAnsi="Wingdings" w:hint="default"/>
      </w:rPr>
    </w:lvl>
    <w:lvl w:ilvl="7" w:tplc="6B8C6286" w:tentative="1">
      <w:start w:val="1"/>
      <w:numFmt w:val="bullet"/>
      <w:lvlText w:val=""/>
      <w:lvlJc w:val="left"/>
      <w:pPr>
        <w:tabs>
          <w:tab w:val="num" w:pos="5760"/>
        </w:tabs>
        <w:ind w:left="5760" w:hanging="360"/>
      </w:pPr>
      <w:rPr>
        <w:rFonts w:ascii="Wingdings" w:hAnsi="Wingdings" w:hint="default"/>
      </w:rPr>
    </w:lvl>
    <w:lvl w:ilvl="8" w:tplc="108C48AC"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D09113C"/>
    <w:multiLevelType w:val="hybridMultilevel"/>
    <w:tmpl w:val="AFEEEFF8"/>
    <w:lvl w:ilvl="0" w:tplc="9E70A426">
      <w:start w:val="1"/>
      <w:numFmt w:val="bullet"/>
      <w:lvlText w:val="•"/>
      <w:lvlJc w:val="left"/>
      <w:pPr>
        <w:tabs>
          <w:tab w:val="num" w:pos="360"/>
        </w:tabs>
        <w:ind w:left="360" w:hanging="360"/>
      </w:pPr>
      <w:rPr>
        <w:rFonts w:ascii="Arial" w:hAnsi="Arial" w:hint="default"/>
      </w:rPr>
    </w:lvl>
    <w:lvl w:ilvl="1" w:tplc="C4CA07CE" w:tentative="1">
      <w:start w:val="1"/>
      <w:numFmt w:val="bullet"/>
      <w:lvlText w:val="•"/>
      <w:lvlJc w:val="left"/>
      <w:pPr>
        <w:tabs>
          <w:tab w:val="num" w:pos="1080"/>
        </w:tabs>
        <w:ind w:left="1080" w:hanging="360"/>
      </w:pPr>
      <w:rPr>
        <w:rFonts w:ascii="Arial" w:hAnsi="Arial" w:hint="default"/>
      </w:rPr>
    </w:lvl>
    <w:lvl w:ilvl="2" w:tplc="C1BE2A20">
      <w:numFmt w:val="bullet"/>
      <w:lvlText w:val=""/>
      <w:lvlJc w:val="left"/>
      <w:pPr>
        <w:tabs>
          <w:tab w:val="num" w:pos="1800"/>
        </w:tabs>
        <w:ind w:left="1800" w:hanging="360"/>
      </w:pPr>
      <w:rPr>
        <w:rFonts w:ascii="Wingdings" w:hAnsi="Wingdings" w:hint="default"/>
      </w:rPr>
    </w:lvl>
    <w:lvl w:ilvl="3" w:tplc="696E2A9C" w:tentative="1">
      <w:start w:val="1"/>
      <w:numFmt w:val="bullet"/>
      <w:lvlText w:val="•"/>
      <w:lvlJc w:val="left"/>
      <w:pPr>
        <w:tabs>
          <w:tab w:val="num" w:pos="2520"/>
        </w:tabs>
        <w:ind w:left="2520" w:hanging="360"/>
      </w:pPr>
      <w:rPr>
        <w:rFonts w:ascii="Arial" w:hAnsi="Arial" w:hint="default"/>
      </w:rPr>
    </w:lvl>
    <w:lvl w:ilvl="4" w:tplc="E87EE374" w:tentative="1">
      <w:start w:val="1"/>
      <w:numFmt w:val="bullet"/>
      <w:lvlText w:val="•"/>
      <w:lvlJc w:val="left"/>
      <w:pPr>
        <w:tabs>
          <w:tab w:val="num" w:pos="3240"/>
        </w:tabs>
        <w:ind w:left="3240" w:hanging="360"/>
      </w:pPr>
      <w:rPr>
        <w:rFonts w:ascii="Arial" w:hAnsi="Arial" w:hint="default"/>
      </w:rPr>
    </w:lvl>
    <w:lvl w:ilvl="5" w:tplc="9B4415B4" w:tentative="1">
      <w:start w:val="1"/>
      <w:numFmt w:val="bullet"/>
      <w:lvlText w:val="•"/>
      <w:lvlJc w:val="left"/>
      <w:pPr>
        <w:tabs>
          <w:tab w:val="num" w:pos="3960"/>
        </w:tabs>
        <w:ind w:left="3960" w:hanging="360"/>
      </w:pPr>
      <w:rPr>
        <w:rFonts w:ascii="Arial" w:hAnsi="Arial" w:hint="default"/>
      </w:rPr>
    </w:lvl>
    <w:lvl w:ilvl="6" w:tplc="18BE856E" w:tentative="1">
      <w:start w:val="1"/>
      <w:numFmt w:val="bullet"/>
      <w:lvlText w:val="•"/>
      <w:lvlJc w:val="left"/>
      <w:pPr>
        <w:tabs>
          <w:tab w:val="num" w:pos="4680"/>
        </w:tabs>
        <w:ind w:left="4680" w:hanging="360"/>
      </w:pPr>
      <w:rPr>
        <w:rFonts w:ascii="Arial" w:hAnsi="Arial" w:hint="default"/>
      </w:rPr>
    </w:lvl>
    <w:lvl w:ilvl="7" w:tplc="2D5EBA5E" w:tentative="1">
      <w:start w:val="1"/>
      <w:numFmt w:val="bullet"/>
      <w:lvlText w:val="•"/>
      <w:lvlJc w:val="left"/>
      <w:pPr>
        <w:tabs>
          <w:tab w:val="num" w:pos="5400"/>
        </w:tabs>
        <w:ind w:left="5400" w:hanging="360"/>
      </w:pPr>
      <w:rPr>
        <w:rFonts w:ascii="Arial" w:hAnsi="Arial" w:hint="default"/>
      </w:rPr>
    </w:lvl>
    <w:lvl w:ilvl="8" w:tplc="3E00E9A2" w:tentative="1">
      <w:start w:val="1"/>
      <w:numFmt w:val="bullet"/>
      <w:lvlText w:val="•"/>
      <w:lvlJc w:val="left"/>
      <w:pPr>
        <w:tabs>
          <w:tab w:val="num" w:pos="6120"/>
        </w:tabs>
        <w:ind w:left="6120" w:hanging="360"/>
      </w:pPr>
      <w:rPr>
        <w:rFonts w:ascii="Arial" w:hAnsi="Arial" w:hint="default"/>
      </w:rPr>
    </w:lvl>
  </w:abstractNum>
  <w:abstractNum w:abstractNumId="25" w15:restartNumberingAfterBreak="0">
    <w:nsid w:val="4DB13CD8"/>
    <w:multiLevelType w:val="hybridMultilevel"/>
    <w:tmpl w:val="6394A9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DE04500"/>
    <w:multiLevelType w:val="hybridMultilevel"/>
    <w:tmpl w:val="DB22297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FD60A92"/>
    <w:multiLevelType w:val="hybridMultilevel"/>
    <w:tmpl w:val="89F871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3F531E7"/>
    <w:multiLevelType w:val="hybridMultilevel"/>
    <w:tmpl w:val="6476A3A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48666B8"/>
    <w:multiLevelType w:val="hybridMultilevel"/>
    <w:tmpl w:val="F3C09BA4"/>
    <w:lvl w:ilvl="0" w:tplc="487414C2">
      <w:start w:val="1"/>
      <w:numFmt w:val="bullet"/>
      <w:lvlText w:val="•"/>
      <w:lvlJc w:val="left"/>
      <w:pPr>
        <w:tabs>
          <w:tab w:val="num" w:pos="720"/>
        </w:tabs>
        <w:ind w:left="720" w:hanging="360"/>
      </w:pPr>
      <w:rPr>
        <w:rFonts w:ascii="Arial" w:hAnsi="Arial" w:hint="default"/>
      </w:rPr>
    </w:lvl>
    <w:lvl w:ilvl="1" w:tplc="9FC6F0DE" w:tentative="1">
      <w:start w:val="1"/>
      <w:numFmt w:val="bullet"/>
      <w:lvlText w:val="•"/>
      <w:lvlJc w:val="left"/>
      <w:pPr>
        <w:tabs>
          <w:tab w:val="num" w:pos="1440"/>
        </w:tabs>
        <w:ind w:left="1440" w:hanging="360"/>
      </w:pPr>
      <w:rPr>
        <w:rFonts w:ascii="Arial" w:hAnsi="Arial" w:hint="default"/>
      </w:rPr>
    </w:lvl>
    <w:lvl w:ilvl="2" w:tplc="3B767A04" w:tentative="1">
      <w:start w:val="1"/>
      <w:numFmt w:val="bullet"/>
      <w:lvlText w:val="•"/>
      <w:lvlJc w:val="left"/>
      <w:pPr>
        <w:tabs>
          <w:tab w:val="num" w:pos="2160"/>
        </w:tabs>
        <w:ind w:left="2160" w:hanging="360"/>
      </w:pPr>
      <w:rPr>
        <w:rFonts w:ascii="Arial" w:hAnsi="Arial" w:hint="default"/>
      </w:rPr>
    </w:lvl>
    <w:lvl w:ilvl="3" w:tplc="531CD460" w:tentative="1">
      <w:start w:val="1"/>
      <w:numFmt w:val="bullet"/>
      <w:lvlText w:val="•"/>
      <w:lvlJc w:val="left"/>
      <w:pPr>
        <w:tabs>
          <w:tab w:val="num" w:pos="2880"/>
        </w:tabs>
        <w:ind w:left="2880" w:hanging="360"/>
      </w:pPr>
      <w:rPr>
        <w:rFonts w:ascii="Arial" w:hAnsi="Arial" w:hint="default"/>
      </w:rPr>
    </w:lvl>
    <w:lvl w:ilvl="4" w:tplc="1F02133E" w:tentative="1">
      <w:start w:val="1"/>
      <w:numFmt w:val="bullet"/>
      <w:lvlText w:val="•"/>
      <w:lvlJc w:val="left"/>
      <w:pPr>
        <w:tabs>
          <w:tab w:val="num" w:pos="3600"/>
        </w:tabs>
        <w:ind w:left="3600" w:hanging="360"/>
      </w:pPr>
      <w:rPr>
        <w:rFonts w:ascii="Arial" w:hAnsi="Arial" w:hint="default"/>
      </w:rPr>
    </w:lvl>
    <w:lvl w:ilvl="5" w:tplc="A37C458E" w:tentative="1">
      <w:start w:val="1"/>
      <w:numFmt w:val="bullet"/>
      <w:lvlText w:val="•"/>
      <w:lvlJc w:val="left"/>
      <w:pPr>
        <w:tabs>
          <w:tab w:val="num" w:pos="4320"/>
        </w:tabs>
        <w:ind w:left="4320" w:hanging="360"/>
      </w:pPr>
      <w:rPr>
        <w:rFonts w:ascii="Arial" w:hAnsi="Arial" w:hint="default"/>
      </w:rPr>
    </w:lvl>
    <w:lvl w:ilvl="6" w:tplc="C032B65A" w:tentative="1">
      <w:start w:val="1"/>
      <w:numFmt w:val="bullet"/>
      <w:lvlText w:val="•"/>
      <w:lvlJc w:val="left"/>
      <w:pPr>
        <w:tabs>
          <w:tab w:val="num" w:pos="5040"/>
        </w:tabs>
        <w:ind w:left="5040" w:hanging="360"/>
      </w:pPr>
      <w:rPr>
        <w:rFonts w:ascii="Arial" w:hAnsi="Arial" w:hint="default"/>
      </w:rPr>
    </w:lvl>
    <w:lvl w:ilvl="7" w:tplc="39CE1AF8" w:tentative="1">
      <w:start w:val="1"/>
      <w:numFmt w:val="bullet"/>
      <w:lvlText w:val="•"/>
      <w:lvlJc w:val="left"/>
      <w:pPr>
        <w:tabs>
          <w:tab w:val="num" w:pos="5760"/>
        </w:tabs>
        <w:ind w:left="5760" w:hanging="360"/>
      </w:pPr>
      <w:rPr>
        <w:rFonts w:ascii="Arial" w:hAnsi="Arial" w:hint="default"/>
      </w:rPr>
    </w:lvl>
    <w:lvl w:ilvl="8" w:tplc="EA1E412E"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49E7C16"/>
    <w:multiLevelType w:val="hybridMultilevel"/>
    <w:tmpl w:val="605890D8"/>
    <w:lvl w:ilvl="0" w:tplc="87C873C4">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5475E25"/>
    <w:multiLevelType w:val="hybridMultilevel"/>
    <w:tmpl w:val="1D2EBFCA"/>
    <w:lvl w:ilvl="0" w:tplc="37FC4F92">
      <w:start w:val="1"/>
      <w:numFmt w:val="bullet"/>
      <w:lvlText w:val=""/>
      <w:lvlJc w:val="left"/>
      <w:pPr>
        <w:tabs>
          <w:tab w:val="num" w:pos="720"/>
        </w:tabs>
        <w:ind w:left="720" w:hanging="360"/>
      </w:pPr>
      <w:rPr>
        <w:rFonts w:ascii="Wingdings" w:hAnsi="Wingdings" w:hint="default"/>
      </w:rPr>
    </w:lvl>
    <w:lvl w:ilvl="1" w:tplc="1BDAEB12" w:tentative="1">
      <w:start w:val="1"/>
      <w:numFmt w:val="bullet"/>
      <w:lvlText w:val=""/>
      <w:lvlJc w:val="left"/>
      <w:pPr>
        <w:tabs>
          <w:tab w:val="num" w:pos="1440"/>
        </w:tabs>
        <w:ind w:left="1440" w:hanging="360"/>
      </w:pPr>
      <w:rPr>
        <w:rFonts w:ascii="Wingdings" w:hAnsi="Wingdings" w:hint="default"/>
      </w:rPr>
    </w:lvl>
    <w:lvl w:ilvl="2" w:tplc="AFA281EC" w:tentative="1">
      <w:start w:val="1"/>
      <w:numFmt w:val="bullet"/>
      <w:lvlText w:val=""/>
      <w:lvlJc w:val="left"/>
      <w:pPr>
        <w:tabs>
          <w:tab w:val="num" w:pos="2160"/>
        </w:tabs>
        <w:ind w:left="2160" w:hanging="360"/>
      </w:pPr>
      <w:rPr>
        <w:rFonts w:ascii="Wingdings" w:hAnsi="Wingdings" w:hint="default"/>
      </w:rPr>
    </w:lvl>
    <w:lvl w:ilvl="3" w:tplc="D688A2A4" w:tentative="1">
      <w:start w:val="1"/>
      <w:numFmt w:val="bullet"/>
      <w:lvlText w:val=""/>
      <w:lvlJc w:val="left"/>
      <w:pPr>
        <w:tabs>
          <w:tab w:val="num" w:pos="2880"/>
        </w:tabs>
        <w:ind w:left="2880" w:hanging="360"/>
      </w:pPr>
      <w:rPr>
        <w:rFonts w:ascii="Wingdings" w:hAnsi="Wingdings" w:hint="default"/>
      </w:rPr>
    </w:lvl>
    <w:lvl w:ilvl="4" w:tplc="DB0A872A" w:tentative="1">
      <w:start w:val="1"/>
      <w:numFmt w:val="bullet"/>
      <w:lvlText w:val=""/>
      <w:lvlJc w:val="left"/>
      <w:pPr>
        <w:tabs>
          <w:tab w:val="num" w:pos="3600"/>
        </w:tabs>
        <w:ind w:left="3600" w:hanging="360"/>
      </w:pPr>
      <w:rPr>
        <w:rFonts w:ascii="Wingdings" w:hAnsi="Wingdings" w:hint="default"/>
      </w:rPr>
    </w:lvl>
    <w:lvl w:ilvl="5" w:tplc="FCCA6CC8" w:tentative="1">
      <w:start w:val="1"/>
      <w:numFmt w:val="bullet"/>
      <w:lvlText w:val=""/>
      <w:lvlJc w:val="left"/>
      <w:pPr>
        <w:tabs>
          <w:tab w:val="num" w:pos="4320"/>
        </w:tabs>
        <w:ind w:left="4320" w:hanging="360"/>
      </w:pPr>
      <w:rPr>
        <w:rFonts w:ascii="Wingdings" w:hAnsi="Wingdings" w:hint="default"/>
      </w:rPr>
    </w:lvl>
    <w:lvl w:ilvl="6" w:tplc="BA307BAC" w:tentative="1">
      <w:start w:val="1"/>
      <w:numFmt w:val="bullet"/>
      <w:lvlText w:val=""/>
      <w:lvlJc w:val="left"/>
      <w:pPr>
        <w:tabs>
          <w:tab w:val="num" w:pos="5040"/>
        </w:tabs>
        <w:ind w:left="5040" w:hanging="360"/>
      </w:pPr>
      <w:rPr>
        <w:rFonts w:ascii="Wingdings" w:hAnsi="Wingdings" w:hint="default"/>
      </w:rPr>
    </w:lvl>
    <w:lvl w:ilvl="7" w:tplc="D1402C64" w:tentative="1">
      <w:start w:val="1"/>
      <w:numFmt w:val="bullet"/>
      <w:lvlText w:val=""/>
      <w:lvlJc w:val="left"/>
      <w:pPr>
        <w:tabs>
          <w:tab w:val="num" w:pos="5760"/>
        </w:tabs>
        <w:ind w:left="5760" w:hanging="360"/>
      </w:pPr>
      <w:rPr>
        <w:rFonts w:ascii="Wingdings" w:hAnsi="Wingdings" w:hint="default"/>
      </w:rPr>
    </w:lvl>
    <w:lvl w:ilvl="8" w:tplc="69CE9D8C"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66B06E4"/>
    <w:multiLevelType w:val="hybridMultilevel"/>
    <w:tmpl w:val="9E84B56E"/>
    <w:lvl w:ilvl="0" w:tplc="2C7C0DB2">
      <w:start w:val="1"/>
      <w:numFmt w:val="upperLetter"/>
      <w:lvlText w:val="%1."/>
      <w:lvlJc w:val="left"/>
      <w:pPr>
        <w:ind w:left="810" w:hanging="360"/>
      </w:pPr>
      <w:rPr>
        <w:b w:val="0"/>
        <w:i w:val="0"/>
        <w:color w:val="auto"/>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620" w:hanging="180"/>
      </w:pPr>
    </w:lvl>
    <w:lvl w:ilvl="3" w:tplc="0409000F">
      <w:start w:val="1"/>
      <w:numFmt w:val="decimal"/>
      <w:lvlText w:val="%4."/>
      <w:lvlJc w:val="left"/>
      <w:pPr>
        <w:ind w:left="2340" w:hanging="360"/>
      </w:pPr>
    </w:lvl>
    <w:lvl w:ilvl="4" w:tplc="04090019">
      <w:start w:val="1"/>
      <w:numFmt w:val="lowerLetter"/>
      <w:lvlText w:val="%5."/>
      <w:lvlJc w:val="left"/>
      <w:pPr>
        <w:ind w:left="3060" w:hanging="360"/>
      </w:pPr>
    </w:lvl>
    <w:lvl w:ilvl="5" w:tplc="0409001B">
      <w:start w:val="1"/>
      <w:numFmt w:val="lowerRoman"/>
      <w:lvlText w:val="%6."/>
      <w:lvlJc w:val="right"/>
      <w:pPr>
        <w:ind w:left="3780" w:hanging="180"/>
      </w:pPr>
    </w:lvl>
    <w:lvl w:ilvl="6" w:tplc="0409000F">
      <w:start w:val="1"/>
      <w:numFmt w:val="decimal"/>
      <w:lvlText w:val="%7."/>
      <w:lvlJc w:val="left"/>
      <w:pPr>
        <w:ind w:left="4500" w:hanging="360"/>
      </w:pPr>
    </w:lvl>
    <w:lvl w:ilvl="7" w:tplc="04090019">
      <w:start w:val="1"/>
      <w:numFmt w:val="lowerLetter"/>
      <w:lvlText w:val="%8."/>
      <w:lvlJc w:val="left"/>
      <w:pPr>
        <w:ind w:left="5220" w:hanging="360"/>
      </w:pPr>
    </w:lvl>
    <w:lvl w:ilvl="8" w:tplc="0409001B">
      <w:start w:val="1"/>
      <w:numFmt w:val="lowerRoman"/>
      <w:lvlText w:val="%9."/>
      <w:lvlJc w:val="right"/>
      <w:pPr>
        <w:ind w:left="5940" w:hanging="180"/>
      </w:pPr>
    </w:lvl>
  </w:abstractNum>
  <w:abstractNum w:abstractNumId="33" w15:restartNumberingAfterBreak="0">
    <w:nsid w:val="6353367A"/>
    <w:multiLevelType w:val="hybridMultilevel"/>
    <w:tmpl w:val="74A2D4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38822BE"/>
    <w:multiLevelType w:val="hybridMultilevel"/>
    <w:tmpl w:val="A94AE5D0"/>
    <w:lvl w:ilvl="0" w:tplc="08D405C6">
      <w:start w:val="1"/>
      <w:numFmt w:val="upperLetter"/>
      <w:lvlText w:val="%1."/>
      <w:lvlJc w:val="left"/>
      <w:pPr>
        <w:ind w:left="720" w:hanging="360"/>
      </w:pPr>
      <w:rPr>
        <w:b w:val="0"/>
        <w:bCs/>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660F0C35"/>
    <w:multiLevelType w:val="hybridMultilevel"/>
    <w:tmpl w:val="66820B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69E76B3"/>
    <w:multiLevelType w:val="hybridMultilevel"/>
    <w:tmpl w:val="E6027DB2"/>
    <w:lvl w:ilvl="0" w:tplc="A1BE73CC">
      <w:start w:val="1"/>
      <w:numFmt w:val="bullet"/>
      <w:lvlText w:val="•"/>
      <w:lvlJc w:val="left"/>
      <w:pPr>
        <w:tabs>
          <w:tab w:val="num" w:pos="720"/>
        </w:tabs>
        <w:ind w:left="720" w:hanging="360"/>
      </w:pPr>
      <w:rPr>
        <w:rFonts w:ascii="Arial" w:hAnsi="Arial" w:hint="default"/>
      </w:rPr>
    </w:lvl>
    <w:lvl w:ilvl="1" w:tplc="D5F21D6C" w:tentative="1">
      <w:start w:val="1"/>
      <w:numFmt w:val="bullet"/>
      <w:lvlText w:val="•"/>
      <w:lvlJc w:val="left"/>
      <w:pPr>
        <w:tabs>
          <w:tab w:val="num" w:pos="1440"/>
        </w:tabs>
        <w:ind w:left="1440" w:hanging="360"/>
      </w:pPr>
      <w:rPr>
        <w:rFonts w:ascii="Arial" w:hAnsi="Arial" w:hint="default"/>
      </w:rPr>
    </w:lvl>
    <w:lvl w:ilvl="2" w:tplc="FE3E205E" w:tentative="1">
      <w:start w:val="1"/>
      <w:numFmt w:val="bullet"/>
      <w:lvlText w:val="•"/>
      <w:lvlJc w:val="left"/>
      <w:pPr>
        <w:tabs>
          <w:tab w:val="num" w:pos="2160"/>
        </w:tabs>
        <w:ind w:left="2160" w:hanging="360"/>
      </w:pPr>
      <w:rPr>
        <w:rFonts w:ascii="Arial" w:hAnsi="Arial" w:hint="default"/>
      </w:rPr>
    </w:lvl>
    <w:lvl w:ilvl="3" w:tplc="101ECBD4" w:tentative="1">
      <w:start w:val="1"/>
      <w:numFmt w:val="bullet"/>
      <w:lvlText w:val="•"/>
      <w:lvlJc w:val="left"/>
      <w:pPr>
        <w:tabs>
          <w:tab w:val="num" w:pos="2880"/>
        </w:tabs>
        <w:ind w:left="2880" w:hanging="360"/>
      </w:pPr>
      <w:rPr>
        <w:rFonts w:ascii="Arial" w:hAnsi="Arial" w:hint="default"/>
      </w:rPr>
    </w:lvl>
    <w:lvl w:ilvl="4" w:tplc="2B466AFC" w:tentative="1">
      <w:start w:val="1"/>
      <w:numFmt w:val="bullet"/>
      <w:lvlText w:val="•"/>
      <w:lvlJc w:val="left"/>
      <w:pPr>
        <w:tabs>
          <w:tab w:val="num" w:pos="3600"/>
        </w:tabs>
        <w:ind w:left="3600" w:hanging="360"/>
      </w:pPr>
      <w:rPr>
        <w:rFonts w:ascii="Arial" w:hAnsi="Arial" w:hint="default"/>
      </w:rPr>
    </w:lvl>
    <w:lvl w:ilvl="5" w:tplc="C818E26E" w:tentative="1">
      <w:start w:val="1"/>
      <w:numFmt w:val="bullet"/>
      <w:lvlText w:val="•"/>
      <w:lvlJc w:val="left"/>
      <w:pPr>
        <w:tabs>
          <w:tab w:val="num" w:pos="4320"/>
        </w:tabs>
        <w:ind w:left="4320" w:hanging="360"/>
      </w:pPr>
      <w:rPr>
        <w:rFonts w:ascii="Arial" w:hAnsi="Arial" w:hint="default"/>
      </w:rPr>
    </w:lvl>
    <w:lvl w:ilvl="6" w:tplc="31EE00F0" w:tentative="1">
      <w:start w:val="1"/>
      <w:numFmt w:val="bullet"/>
      <w:lvlText w:val="•"/>
      <w:lvlJc w:val="left"/>
      <w:pPr>
        <w:tabs>
          <w:tab w:val="num" w:pos="5040"/>
        </w:tabs>
        <w:ind w:left="5040" w:hanging="360"/>
      </w:pPr>
      <w:rPr>
        <w:rFonts w:ascii="Arial" w:hAnsi="Arial" w:hint="default"/>
      </w:rPr>
    </w:lvl>
    <w:lvl w:ilvl="7" w:tplc="3F4A60C4" w:tentative="1">
      <w:start w:val="1"/>
      <w:numFmt w:val="bullet"/>
      <w:lvlText w:val="•"/>
      <w:lvlJc w:val="left"/>
      <w:pPr>
        <w:tabs>
          <w:tab w:val="num" w:pos="5760"/>
        </w:tabs>
        <w:ind w:left="5760" w:hanging="360"/>
      </w:pPr>
      <w:rPr>
        <w:rFonts w:ascii="Arial" w:hAnsi="Arial" w:hint="default"/>
      </w:rPr>
    </w:lvl>
    <w:lvl w:ilvl="8" w:tplc="AACAA444"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675D32A1"/>
    <w:multiLevelType w:val="hybridMultilevel"/>
    <w:tmpl w:val="EA569796"/>
    <w:lvl w:ilvl="0" w:tplc="FDF8C73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4C03B74"/>
    <w:multiLevelType w:val="hybridMultilevel"/>
    <w:tmpl w:val="45B47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5FB64B3"/>
    <w:multiLevelType w:val="hybridMultilevel"/>
    <w:tmpl w:val="079C2BDC"/>
    <w:lvl w:ilvl="0" w:tplc="E32C903C">
      <w:start w:val="1"/>
      <w:numFmt w:val="lowerLetter"/>
      <w:lvlText w:val="%1)"/>
      <w:lvlJc w:val="left"/>
      <w:pPr>
        <w:tabs>
          <w:tab w:val="num" w:pos="720"/>
        </w:tabs>
        <w:ind w:left="720" w:hanging="360"/>
      </w:pPr>
    </w:lvl>
    <w:lvl w:ilvl="1" w:tplc="CEBCA80C" w:tentative="1">
      <w:start w:val="1"/>
      <w:numFmt w:val="lowerLetter"/>
      <w:lvlText w:val="%2)"/>
      <w:lvlJc w:val="left"/>
      <w:pPr>
        <w:tabs>
          <w:tab w:val="num" w:pos="1440"/>
        </w:tabs>
        <w:ind w:left="1440" w:hanging="360"/>
      </w:pPr>
    </w:lvl>
    <w:lvl w:ilvl="2" w:tplc="473AE5B4" w:tentative="1">
      <w:start w:val="1"/>
      <w:numFmt w:val="lowerLetter"/>
      <w:lvlText w:val="%3)"/>
      <w:lvlJc w:val="left"/>
      <w:pPr>
        <w:tabs>
          <w:tab w:val="num" w:pos="2160"/>
        </w:tabs>
        <w:ind w:left="2160" w:hanging="360"/>
      </w:pPr>
    </w:lvl>
    <w:lvl w:ilvl="3" w:tplc="CCD0C1A0" w:tentative="1">
      <w:start w:val="1"/>
      <w:numFmt w:val="lowerLetter"/>
      <w:lvlText w:val="%4)"/>
      <w:lvlJc w:val="left"/>
      <w:pPr>
        <w:tabs>
          <w:tab w:val="num" w:pos="2880"/>
        </w:tabs>
        <w:ind w:left="2880" w:hanging="360"/>
      </w:pPr>
    </w:lvl>
    <w:lvl w:ilvl="4" w:tplc="CC82324E" w:tentative="1">
      <w:start w:val="1"/>
      <w:numFmt w:val="lowerLetter"/>
      <w:lvlText w:val="%5)"/>
      <w:lvlJc w:val="left"/>
      <w:pPr>
        <w:tabs>
          <w:tab w:val="num" w:pos="3600"/>
        </w:tabs>
        <w:ind w:left="3600" w:hanging="360"/>
      </w:pPr>
    </w:lvl>
    <w:lvl w:ilvl="5" w:tplc="6108F758" w:tentative="1">
      <w:start w:val="1"/>
      <w:numFmt w:val="lowerLetter"/>
      <w:lvlText w:val="%6)"/>
      <w:lvlJc w:val="left"/>
      <w:pPr>
        <w:tabs>
          <w:tab w:val="num" w:pos="4320"/>
        </w:tabs>
        <w:ind w:left="4320" w:hanging="360"/>
      </w:pPr>
    </w:lvl>
    <w:lvl w:ilvl="6" w:tplc="AA6C5BF2" w:tentative="1">
      <w:start w:val="1"/>
      <w:numFmt w:val="lowerLetter"/>
      <w:lvlText w:val="%7)"/>
      <w:lvlJc w:val="left"/>
      <w:pPr>
        <w:tabs>
          <w:tab w:val="num" w:pos="5040"/>
        </w:tabs>
        <w:ind w:left="5040" w:hanging="360"/>
      </w:pPr>
    </w:lvl>
    <w:lvl w:ilvl="7" w:tplc="C8C83C7A" w:tentative="1">
      <w:start w:val="1"/>
      <w:numFmt w:val="lowerLetter"/>
      <w:lvlText w:val="%8)"/>
      <w:lvlJc w:val="left"/>
      <w:pPr>
        <w:tabs>
          <w:tab w:val="num" w:pos="5760"/>
        </w:tabs>
        <w:ind w:left="5760" w:hanging="360"/>
      </w:pPr>
    </w:lvl>
    <w:lvl w:ilvl="8" w:tplc="674098A6" w:tentative="1">
      <w:start w:val="1"/>
      <w:numFmt w:val="lowerLetter"/>
      <w:lvlText w:val="%9)"/>
      <w:lvlJc w:val="left"/>
      <w:pPr>
        <w:tabs>
          <w:tab w:val="num" w:pos="6480"/>
        </w:tabs>
        <w:ind w:left="6480" w:hanging="360"/>
      </w:pPr>
    </w:lvl>
  </w:abstractNum>
  <w:abstractNum w:abstractNumId="40" w15:restartNumberingAfterBreak="0">
    <w:nsid w:val="78E956BA"/>
    <w:multiLevelType w:val="hybridMultilevel"/>
    <w:tmpl w:val="B12ED2B0"/>
    <w:lvl w:ilvl="0" w:tplc="26141A1A">
      <w:start w:val="1"/>
      <w:numFmt w:val="bullet"/>
      <w:lvlText w:val="•"/>
      <w:lvlJc w:val="left"/>
      <w:pPr>
        <w:tabs>
          <w:tab w:val="num" w:pos="720"/>
        </w:tabs>
        <w:ind w:left="720" w:hanging="360"/>
      </w:pPr>
      <w:rPr>
        <w:rFonts w:ascii="Arial" w:hAnsi="Arial" w:hint="default"/>
      </w:rPr>
    </w:lvl>
    <w:lvl w:ilvl="1" w:tplc="B7FE3EEC" w:tentative="1">
      <w:start w:val="1"/>
      <w:numFmt w:val="bullet"/>
      <w:lvlText w:val="•"/>
      <w:lvlJc w:val="left"/>
      <w:pPr>
        <w:tabs>
          <w:tab w:val="num" w:pos="1440"/>
        </w:tabs>
        <w:ind w:left="1440" w:hanging="360"/>
      </w:pPr>
      <w:rPr>
        <w:rFonts w:ascii="Arial" w:hAnsi="Arial" w:hint="default"/>
      </w:rPr>
    </w:lvl>
    <w:lvl w:ilvl="2" w:tplc="765AE9EC" w:tentative="1">
      <w:start w:val="1"/>
      <w:numFmt w:val="bullet"/>
      <w:lvlText w:val="•"/>
      <w:lvlJc w:val="left"/>
      <w:pPr>
        <w:tabs>
          <w:tab w:val="num" w:pos="2160"/>
        </w:tabs>
        <w:ind w:left="2160" w:hanging="360"/>
      </w:pPr>
      <w:rPr>
        <w:rFonts w:ascii="Arial" w:hAnsi="Arial" w:hint="default"/>
      </w:rPr>
    </w:lvl>
    <w:lvl w:ilvl="3" w:tplc="C864424C" w:tentative="1">
      <w:start w:val="1"/>
      <w:numFmt w:val="bullet"/>
      <w:lvlText w:val="•"/>
      <w:lvlJc w:val="left"/>
      <w:pPr>
        <w:tabs>
          <w:tab w:val="num" w:pos="2880"/>
        </w:tabs>
        <w:ind w:left="2880" w:hanging="360"/>
      </w:pPr>
      <w:rPr>
        <w:rFonts w:ascii="Arial" w:hAnsi="Arial" w:hint="default"/>
      </w:rPr>
    </w:lvl>
    <w:lvl w:ilvl="4" w:tplc="AF865AC8" w:tentative="1">
      <w:start w:val="1"/>
      <w:numFmt w:val="bullet"/>
      <w:lvlText w:val="•"/>
      <w:lvlJc w:val="left"/>
      <w:pPr>
        <w:tabs>
          <w:tab w:val="num" w:pos="3600"/>
        </w:tabs>
        <w:ind w:left="3600" w:hanging="360"/>
      </w:pPr>
      <w:rPr>
        <w:rFonts w:ascii="Arial" w:hAnsi="Arial" w:hint="default"/>
      </w:rPr>
    </w:lvl>
    <w:lvl w:ilvl="5" w:tplc="114A815A" w:tentative="1">
      <w:start w:val="1"/>
      <w:numFmt w:val="bullet"/>
      <w:lvlText w:val="•"/>
      <w:lvlJc w:val="left"/>
      <w:pPr>
        <w:tabs>
          <w:tab w:val="num" w:pos="4320"/>
        </w:tabs>
        <w:ind w:left="4320" w:hanging="360"/>
      </w:pPr>
      <w:rPr>
        <w:rFonts w:ascii="Arial" w:hAnsi="Arial" w:hint="default"/>
      </w:rPr>
    </w:lvl>
    <w:lvl w:ilvl="6" w:tplc="C4AA352C" w:tentative="1">
      <w:start w:val="1"/>
      <w:numFmt w:val="bullet"/>
      <w:lvlText w:val="•"/>
      <w:lvlJc w:val="left"/>
      <w:pPr>
        <w:tabs>
          <w:tab w:val="num" w:pos="5040"/>
        </w:tabs>
        <w:ind w:left="5040" w:hanging="360"/>
      </w:pPr>
      <w:rPr>
        <w:rFonts w:ascii="Arial" w:hAnsi="Arial" w:hint="default"/>
      </w:rPr>
    </w:lvl>
    <w:lvl w:ilvl="7" w:tplc="502ADD46" w:tentative="1">
      <w:start w:val="1"/>
      <w:numFmt w:val="bullet"/>
      <w:lvlText w:val="•"/>
      <w:lvlJc w:val="left"/>
      <w:pPr>
        <w:tabs>
          <w:tab w:val="num" w:pos="5760"/>
        </w:tabs>
        <w:ind w:left="5760" w:hanging="360"/>
      </w:pPr>
      <w:rPr>
        <w:rFonts w:ascii="Arial" w:hAnsi="Arial" w:hint="default"/>
      </w:rPr>
    </w:lvl>
    <w:lvl w:ilvl="8" w:tplc="48684CD4"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79CC4FF2"/>
    <w:multiLevelType w:val="hybridMultilevel"/>
    <w:tmpl w:val="8AAC753A"/>
    <w:lvl w:ilvl="0" w:tplc="A96652BC">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F164975"/>
    <w:multiLevelType w:val="hybridMultilevel"/>
    <w:tmpl w:val="930CCEDC"/>
    <w:lvl w:ilvl="0" w:tplc="71D43430">
      <w:start w:val="1"/>
      <w:numFmt w:val="bullet"/>
      <w:lvlText w:val="•"/>
      <w:lvlJc w:val="left"/>
      <w:pPr>
        <w:tabs>
          <w:tab w:val="num" w:pos="720"/>
        </w:tabs>
        <w:ind w:left="720" w:hanging="360"/>
      </w:pPr>
      <w:rPr>
        <w:rFonts w:ascii="Arial" w:hAnsi="Arial" w:hint="default"/>
      </w:rPr>
    </w:lvl>
    <w:lvl w:ilvl="1" w:tplc="98CEB91C">
      <w:numFmt w:val="bullet"/>
      <w:lvlText w:val="o"/>
      <w:lvlJc w:val="left"/>
      <w:pPr>
        <w:tabs>
          <w:tab w:val="num" w:pos="1440"/>
        </w:tabs>
        <w:ind w:left="1440" w:hanging="360"/>
      </w:pPr>
      <w:rPr>
        <w:rFonts w:ascii="Courier New" w:hAnsi="Courier New" w:hint="default"/>
      </w:rPr>
    </w:lvl>
    <w:lvl w:ilvl="2" w:tplc="F0905902" w:tentative="1">
      <w:start w:val="1"/>
      <w:numFmt w:val="bullet"/>
      <w:lvlText w:val="•"/>
      <w:lvlJc w:val="left"/>
      <w:pPr>
        <w:tabs>
          <w:tab w:val="num" w:pos="2160"/>
        </w:tabs>
        <w:ind w:left="2160" w:hanging="360"/>
      </w:pPr>
      <w:rPr>
        <w:rFonts w:ascii="Arial" w:hAnsi="Arial" w:hint="default"/>
      </w:rPr>
    </w:lvl>
    <w:lvl w:ilvl="3" w:tplc="F66A0C16" w:tentative="1">
      <w:start w:val="1"/>
      <w:numFmt w:val="bullet"/>
      <w:lvlText w:val="•"/>
      <w:lvlJc w:val="left"/>
      <w:pPr>
        <w:tabs>
          <w:tab w:val="num" w:pos="2880"/>
        </w:tabs>
        <w:ind w:left="2880" w:hanging="360"/>
      </w:pPr>
      <w:rPr>
        <w:rFonts w:ascii="Arial" w:hAnsi="Arial" w:hint="default"/>
      </w:rPr>
    </w:lvl>
    <w:lvl w:ilvl="4" w:tplc="02D03DBA" w:tentative="1">
      <w:start w:val="1"/>
      <w:numFmt w:val="bullet"/>
      <w:lvlText w:val="•"/>
      <w:lvlJc w:val="left"/>
      <w:pPr>
        <w:tabs>
          <w:tab w:val="num" w:pos="3600"/>
        </w:tabs>
        <w:ind w:left="3600" w:hanging="360"/>
      </w:pPr>
      <w:rPr>
        <w:rFonts w:ascii="Arial" w:hAnsi="Arial" w:hint="default"/>
      </w:rPr>
    </w:lvl>
    <w:lvl w:ilvl="5" w:tplc="71F65994" w:tentative="1">
      <w:start w:val="1"/>
      <w:numFmt w:val="bullet"/>
      <w:lvlText w:val="•"/>
      <w:lvlJc w:val="left"/>
      <w:pPr>
        <w:tabs>
          <w:tab w:val="num" w:pos="4320"/>
        </w:tabs>
        <w:ind w:left="4320" w:hanging="360"/>
      </w:pPr>
      <w:rPr>
        <w:rFonts w:ascii="Arial" w:hAnsi="Arial" w:hint="default"/>
      </w:rPr>
    </w:lvl>
    <w:lvl w:ilvl="6" w:tplc="02CEFDD0" w:tentative="1">
      <w:start w:val="1"/>
      <w:numFmt w:val="bullet"/>
      <w:lvlText w:val="•"/>
      <w:lvlJc w:val="left"/>
      <w:pPr>
        <w:tabs>
          <w:tab w:val="num" w:pos="5040"/>
        </w:tabs>
        <w:ind w:left="5040" w:hanging="360"/>
      </w:pPr>
      <w:rPr>
        <w:rFonts w:ascii="Arial" w:hAnsi="Arial" w:hint="default"/>
      </w:rPr>
    </w:lvl>
    <w:lvl w:ilvl="7" w:tplc="D9A085B8" w:tentative="1">
      <w:start w:val="1"/>
      <w:numFmt w:val="bullet"/>
      <w:lvlText w:val="•"/>
      <w:lvlJc w:val="left"/>
      <w:pPr>
        <w:tabs>
          <w:tab w:val="num" w:pos="5760"/>
        </w:tabs>
        <w:ind w:left="5760" w:hanging="360"/>
      </w:pPr>
      <w:rPr>
        <w:rFonts w:ascii="Arial" w:hAnsi="Arial" w:hint="default"/>
      </w:rPr>
    </w:lvl>
    <w:lvl w:ilvl="8" w:tplc="4C20DA46"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7FEE2973"/>
    <w:multiLevelType w:val="hybridMultilevel"/>
    <w:tmpl w:val="7284B5D8"/>
    <w:lvl w:ilvl="0" w:tplc="85688BE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20"/>
  </w:num>
  <w:num w:numId="3">
    <w:abstractNumId w:val="6"/>
  </w:num>
  <w:num w:numId="4">
    <w:abstractNumId w:val="30"/>
  </w:num>
  <w:num w:numId="5">
    <w:abstractNumId w:val="11"/>
  </w:num>
  <w:num w:numId="6">
    <w:abstractNumId w:val="10"/>
  </w:num>
  <w:num w:numId="7">
    <w:abstractNumId w:val="15"/>
  </w:num>
  <w:num w:numId="8">
    <w:abstractNumId w:val="27"/>
  </w:num>
  <w:num w:numId="9">
    <w:abstractNumId w:val="37"/>
  </w:num>
  <w:num w:numId="10">
    <w:abstractNumId w:val="21"/>
  </w:num>
  <w:num w:numId="11">
    <w:abstractNumId w:val="38"/>
  </w:num>
  <w:num w:numId="12">
    <w:abstractNumId w:val="18"/>
  </w:num>
  <w:num w:numId="13">
    <w:abstractNumId w:val="3"/>
  </w:num>
  <w:num w:numId="14">
    <w:abstractNumId w:val="28"/>
  </w:num>
  <w:num w:numId="15">
    <w:abstractNumId w:val="43"/>
  </w:num>
  <w:num w:numId="16">
    <w:abstractNumId w:val="1"/>
  </w:num>
  <w:num w:numId="17">
    <w:abstractNumId w:val="5"/>
  </w:num>
  <w:num w:numId="18">
    <w:abstractNumId w:val="40"/>
  </w:num>
  <w:num w:numId="19">
    <w:abstractNumId w:val="36"/>
  </w:num>
  <w:num w:numId="20">
    <w:abstractNumId w:val="39"/>
  </w:num>
  <w:num w:numId="21">
    <w:abstractNumId w:val="19"/>
  </w:num>
  <w:num w:numId="22">
    <w:abstractNumId w:val="42"/>
  </w:num>
  <w:num w:numId="23">
    <w:abstractNumId w:val="24"/>
  </w:num>
  <w:num w:numId="24">
    <w:abstractNumId w:val="29"/>
  </w:num>
  <w:num w:numId="25">
    <w:abstractNumId w:val="7"/>
  </w:num>
  <w:num w:numId="2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1"/>
  </w:num>
  <w:num w:numId="31">
    <w:abstractNumId w:val="0"/>
    <w:lvlOverride w:ilvl="0">
      <w:startOverride w:val="1"/>
      <w:lvl w:ilvl="0">
        <w:start w:val="1"/>
        <w:numFmt w:val="decimal"/>
        <w:pStyle w:val="Quick1"/>
        <w:lvlText w:val="%1."/>
        <w:lvlJc w:val="left"/>
      </w:lvl>
    </w:lvlOverride>
  </w:num>
  <w:num w:numId="32">
    <w:abstractNumId w:val="0"/>
    <w:lvlOverride w:ilvl="0">
      <w:lvl w:ilvl="0">
        <w:start w:val="1"/>
        <w:numFmt w:val="decimal"/>
        <w:pStyle w:val="Quick1"/>
        <w:lvlText w:val="%1."/>
        <w:lvlJc w:val="left"/>
        <w:pPr>
          <w:ind w:left="0" w:firstLine="0"/>
        </w:pPr>
        <w:rPr>
          <w:rFonts w:ascii="Times New Roman" w:hAnsi="Times New Roman" w:cs="Times New Roman"/>
          <w:sz w:val="24"/>
          <w:szCs w:val="24"/>
        </w:rPr>
      </w:lvl>
    </w:lvlOverride>
  </w:num>
  <w:num w:numId="33">
    <w:abstractNumId w:val="13"/>
  </w:num>
  <w:num w:numId="34">
    <w:abstractNumId w:val="2"/>
  </w:num>
  <w:num w:numId="35">
    <w:abstractNumId w:val="26"/>
  </w:num>
  <w:num w:numId="36">
    <w:abstractNumId w:val="12"/>
  </w:num>
  <w:num w:numId="37">
    <w:abstractNumId w:val="8"/>
  </w:num>
  <w:num w:numId="38">
    <w:abstractNumId w:val="25"/>
  </w:num>
  <w:num w:numId="39">
    <w:abstractNumId w:val="33"/>
  </w:num>
  <w:num w:numId="40">
    <w:abstractNumId w:val="22"/>
  </w:num>
  <w:num w:numId="41">
    <w:abstractNumId w:val="31"/>
  </w:num>
  <w:num w:numId="42">
    <w:abstractNumId w:val="23"/>
  </w:num>
  <w:num w:numId="43">
    <w:abstractNumId w:val="17"/>
  </w:num>
  <w:num w:numId="44">
    <w:abstractNumId w:val="35"/>
  </w:num>
  <w:num w:numId="4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385C"/>
    <w:rsid w:val="00023E53"/>
    <w:rsid w:val="00024145"/>
    <w:rsid w:val="0002561F"/>
    <w:rsid w:val="00073090"/>
    <w:rsid w:val="00083971"/>
    <w:rsid w:val="00083CE8"/>
    <w:rsid w:val="00091235"/>
    <w:rsid w:val="000E0AF7"/>
    <w:rsid w:val="001054A0"/>
    <w:rsid w:val="001104DA"/>
    <w:rsid w:val="00115A1F"/>
    <w:rsid w:val="0012385C"/>
    <w:rsid w:val="001C65B2"/>
    <w:rsid w:val="002058C4"/>
    <w:rsid w:val="00212C4B"/>
    <w:rsid w:val="00220D9A"/>
    <w:rsid w:val="00225986"/>
    <w:rsid w:val="00245501"/>
    <w:rsid w:val="0025311D"/>
    <w:rsid w:val="0026110C"/>
    <w:rsid w:val="00266779"/>
    <w:rsid w:val="0029509C"/>
    <w:rsid w:val="002D5975"/>
    <w:rsid w:val="002D5DE2"/>
    <w:rsid w:val="003038D9"/>
    <w:rsid w:val="0033154F"/>
    <w:rsid w:val="00344EB0"/>
    <w:rsid w:val="00384A71"/>
    <w:rsid w:val="00386B62"/>
    <w:rsid w:val="00397BDE"/>
    <w:rsid w:val="003B42A6"/>
    <w:rsid w:val="00410285"/>
    <w:rsid w:val="00420D7D"/>
    <w:rsid w:val="004355C0"/>
    <w:rsid w:val="00453B57"/>
    <w:rsid w:val="00457921"/>
    <w:rsid w:val="004649DF"/>
    <w:rsid w:val="00484A7D"/>
    <w:rsid w:val="004C1050"/>
    <w:rsid w:val="004C5B40"/>
    <w:rsid w:val="004D11A2"/>
    <w:rsid w:val="0055730F"/>
    <w:rsid w:val="00565D8A"/>
    <w:rsid w:val="005D7048"/>
    <w:rsid w:val="00625A7B"/>
    <w:rsid w:val="00626AC5"/>
    <w:rsid w:val="006304F2"/>
    <w:rsid w:val="00653125"/>
    <w:rsid w:val="00673BC2"/>
    <w:rsid w:val="00673D31"/>
    <w:rsid w:val="00674B02"/>
    <w:rsid w:val="006A2BBC"/>
    <w:rsid w:val="006D065F"/>
    <w:rsid w:val="006D5438"/>
    <w:rsid w:val="006D67D1"/>
    <w:rsid w:val="0072253A"/>
    <w:rsid w:val="00732F17"/>
    <w:rsid w:val="0076085F"/>
    <w:rsid w:val="00771B03"/>
    <w:rsid w:val="007747C2"/>
    <w:rsid w:val="00775C21"/>
    <w:rsid w:val="00776D52"/>
    <w:rsid w:val="007B6A0D"/>
    <w:rsid w:val="007D7C9A"/>
    <w:rsid w:val="007F77C3"/>
    <w:rsid w:val="0081091D"/>
    <w:rsid w:val="008A18BA"/>
    <w:rsid w:val="008E4873"/>
    <w:rsid w:val="009569A9"/>
    <w:rsid w:val="009C2ED6"/>
    <w:rsid w:val="009C50D3"/>
    <w:rsid w:val="009C6B32"/>
    <w:rsid w:val="009F5B82"/>
    <w:rsid w:val="00A02D73"/>
    <w:rsid w:val="00A16EE3"/>
    <w:rsid w:val="00A27507"/>
    <w:rsid w:val="00A32089"/>
    <w:rsid w:val="00A325EB"/>
    <w:rsid w:val="00A44C34"/>
    <w:rsid w:val="00A45101"/>
    <w:rsid w:val="00A57156"/>
    <w:rsid w:val="00A71286"/>
    <w:rsid w:val="00AA6E85"/>
    <w:rsid w:val="00AC0D9C"/>
    <w:rsid w:val="00AD6464"/>
    <w:rsid w:val="00AE6D1D"/>
    <w:rsid w:val="00B007E4"/>
    <w:rsid w:val="00B3606D"/>
    <w:rsid w:val="00B63F5D"/>
    <w:rsid w:val="00B86C8B"/>
    <w:rsid w:val="00B87DC7"/>
    <w:rsid w:val="00BA1A6C"/>
    <w:rsid w:val="00BB320C"/>
    <w:rsid w:val="00BE261A"/>
    <w:rsid w:val="00C27B03"/>
    <w:rsid w:val="00C424E1"/>
    <w:rsid w:val="00C91666"/>
    <w:rsid w:val="00CB730D"/>
    <w:rsid w:val="00D16DE2"/>
    <w:rsid w:val="00D23AF1"/>
    <w:rsid w:val="00D24555"/>
    <w:rsid w:val="00D253C8"/>
    <w:rsid w:val="00D42274"/>
    <w:rsid w:val="00D63468"/>
    <w:rsid w:val="00D66170"/>
    <w:rsid w:val="00D804A9"/>
    <w:rsid w:val="00DA3286"/>
    <w:rsid w:val="00DA6646"/>
    <w:rsid w:val="00DC1526"/>
    <w:rsid w:val="00DD6B22"/>
    <w:rsid w:val="00DE1D58"/>
    <w:rsid w:val="00DF3BDD"/>
    <w:rsid w:val="00E0182F"/>
    <w:rsid w:val="00E01D18"/>
    <w:rsid w:val="00E044AD"/>
    <w:rsid w:val="00E27ED5"/>
    <w:rsid w:val="00E56942"/>
    <w:rsid w:val="00E66588"/>
    <w:rsid w:val="00EC5317"/>
    <w:rsid w:val="00EE7958"/>
    <w:rsid w:val="00F02BB9"/>
    <w:rsid w:val="00F06C1F"/>
    <w:rsid w:val="00F16F78"/>
    <w:rsid w:val="00F53BFA"/>
    <w:rsid w:val="00F55CBD"/>
    <w:rsid w:val="00F926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49995B"/>
  <w15:chartTrackingRefBased/>
  <w15:docId w15:val="{8B72DE41-E33C-472B-BDCE-9EB0A76A08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385C"/>
    <w:pPr>
      <w:widowControl w:val="0"/>
      <w:autoSpaceDE w:val="0"/>
      <w:autoSpaceDN w:val="0"/>
      <w:adjustRightInd w:val="0"/>
      <w:spacing w:after="0" w:line="240" w:lineRule="auto"/>
    </w:pPr>
    <w:rPr>
      <w:rFonts w:ascii="Times" w:eastAsia="Times New Roman" w:hAnsi="Times" w:cs="Times New Roman"/>
      <w:sz w:val="24"/>
      <w:szCs w:val="24"/>
    </w:rPr>
  </w:style>
  <w:style w:type="paragraph" w:styleId="Heading1">
    <w:name w:val="heading 1"/>
    <w:basedOn w:val="Normal"/>
    <w:link w:val="Heading1Char"/>
    <w:uiPriority w:val="9"/>
    <w:qFormat/>
    <w:rsid w:val="00E56942"/>
    <w:pPr>
      <w:adjustRightInd/>
      <w:ind w:left="120"/>
      <w:outlineLvl w:val="0"/>
    </w:pPr>
    <w:rPr>
      <w:rFonts w:ascii="Times New Roman" w:hAnsi="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12385C"/>
    <w:pPr>
      <w:ind w:left="720"/>
    </w:pPr>
    <w:rPr>
      <w:rFonts w:ascii="RefSpecialty" w:hAnsi="RefSpecialty"/>
      <w:sz w:val="20"/>
    </w:rPr>
  </w:style>
  <w:style w:type="paragraph" w:styleId="BodyTextIndent">
    <w:name w:val="Body Text Indent"/>
    <w:basedOn w:val="Normal"/>
    <w:link w:val="BodyTextIndentChar"/>
    <w:uiPriority w:val="99"/>
    <w:unhideWhenUsed/>
    <w:rsid w:val="0012385C"/>
    <w:pPr>
      <w:spacing w:after="120"/>
      <w:ind w:left="360"/>
    </w:pPr>
  </w:style>
  <w:style w:type="character" w:customStyle="1" w:styleId="BodyTextIndentChar">
    <w:name w:val="Body Text Indent Char"/>
    <w:basedOn w:val="DefaultParagraphFont"/>
    <w:link w:val="BodyTextIndent"/>
    <w:uiPriority w:val="99"/>
    <w:rsid w:val="0012385C"/>
    <w:rPr>
      <w:rFonts w:ascii="Times" w:eastAsia="Times New Roman" w:hAnsi="Times" w:cs="Times New Roman"/>
      <w:sz w:val="24"/>
      <w:szCs w:val="24"/>
    </w:rPr>
  </w:style>
  <w:style w:type="paragraph" w:styleId="NoSpacing">
    <w:name w:val="No Spacing"/>
    <w:uiPriority w:val="1"/>
    <w:qFormat/>
    <w:rsid w:val="0012385C"/>
    <w:pPr>
      <w:spacing w:after="0" w:line="240" w:lineRule="auto"/>
    </w:pPr>
    <w:rPr>
      <w:rFonts w:ascii="Calibri" w:eastAsia="Calibri" w:hAnsi="Calibri" w:cs="Times New Roman"/>
    </w:rPr>
  </w:style>
  <w:style w:type="paragraph" w:customStyle="1" w:styleId="DocumentLabel">
    <w:name w:val="Document Label"/>
    <w:next w:val="Normal"/>
    <w:rsid w:val="0012385C"/>
    <w:pPr>
      <w:spacing w:before="140" w:after="540" w:line="600" w:lineRule="atLeast"/>
      <w:ind w:left="840"/>
    </w:pPr>
    <w:rPr>
      <w:rFonts w:ascii="Times New Roman" w:eastAsia="Times New Roman" w:hAnsi="Times New Roman" w:cs="Times New Roman"/>
      <w:spacing w:val="-38"/>
      <w:sz w:val="60"/>
      <w:szCs w:val="20"/>
    </w:rPr>
  </w:style>
  <w:style w:type="paragraph" w:styleId="BodyText">
    <w:name w:val="Body Text"/>
    <w:basedOn w:val="Normal"/>
    <w:link w:val="BodyTextChar"/>
    <w:uiPriority w:val="99"/>
    <w:unhideWhenUsed/>
    <w:rsid w:val="00E56942"/>
    <w:pPr>
      <w:spacing w:after="120"/>
    </w:pPr>
  </w:style>
  <w:style w:type="character" w:customStyle="1" w:styleId="BodyTextChar">
    <w:name w:val="Body Text Char"/>
    <w:basedOn w:val="DefaultParagraphFont"/>
    <w:link w:val="BodyText"/>
    <w:uiPriority w:val="99"/>
    <w:rsid w:val="00E56942"/>
    <w:rPr>
      <w:rFonts w:ascii="Times" w:eastAsia="Times New Roman" w:hAnsi="Times" w:cs="Times New Roman"/>
      <w:sz w:val="24"/>
      <w:szCs w:val="24"/>
    </w:rPr>
  </w:style>
  <w:style w:type="character" w:customStyle="1" w:styleId="Heading1Char">
    <w:name w:val="Heading 1 Char"/>
    <w:basedOn w:val="DefaultParagraphFont"/>
    <w:link w:val="Heading1"/>
    <w:uiPriority w:val="9"/>
    <w:rsid w:val="00E56942"/>
    <w:rPr>
      <w:rFonts w:ascii="Times New Roman" w:eastAsia="Times New Roman" w:hAnsi="Times New Roman" w:cs="Times New Roman"/>
      <w:b/>
      <w:bCs/>
      <w:sz w:val="24"/>
      <w:szCs w:val="24"/>
    </w:rPr>
  </w:style>
  <w:style w:type="paragraph" w:styleId="BalloonText">
    <w:name w:val="Balloon Text"/>
    <w:basedOn w:val="Normal"/>
    <w:link w:val="BalloonTextChar"/>
    <w:uiPriority w:val="99"/>
    <w:semiHidden/>
    <w:unhideWhenUsed/>
    <w:rsid w:val="00F06C1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06C1F"/>
    <w:rPr>
      <w:rFonts w:ascii="Segoe UI" w:eastAsia="Times New Roman" w:hAnsi="Segoe UI" w:cs="Segoe UI"/>
      <w:sz w:val="18"/>
      <w:szCs w:val="18"/>
    </w:rPr>
  </w:style>
  <w:style w:type="paragraph" w:styleId="Header">
    <w:name w:val="header"/>
    <w:basedOn w:val="Normal"/>
    <w:link w:val="HeaderChar"/>
    <w:uiPriority w:val="99"/>
    <w:unhideWhenUsed/>
    <w:rsid w:val="007D7C9A"/>
    <w:pPr>
      <w:tabs>
        <w:tab w:val="center" w:pos="4680"/>
        <w:tab w:val="right" w:pos="9360"/>
      </w:tabs>
    </w:pPr>
  </w:style>
  <w:style w:type="character" w:customStyle="1" w:styleId="HeaderChar">
    <w:name w:val="Header Char"/>
    <w:basedOn w:val="DefaultParagraphFont"/>
    <w:link w:val="Header"/>
    <w:uiPriority w:val="99"/>
    <w:rsid w:val="007D7C9A"/>
    <w:rPr>
      <w:rFonts w:ascii="Times" w:eastAsia="Times New Roman" w:hAnsi="Times" w:cs="Times New Roman"/>
      <w:sz w:val="24"/>
      <w:szCs w:val="24"/>
    </w:rPr>
  </w:style>
  <w:style w:type="paragraph" w:styleId="Footer">
    <w:name w:val="footer"/>
    <w:basedOn w:val="Normal"/>
    <w:link w:val="FooterChar"/>
    <w:uiPriority w:val="99"/>
    <w:unhideWhenUsed/>
    <w:rsid w:val="007D7C9A"/>
    <w:pPr>
      <w:tabs>
        <w:tab w:val="center" w:pos="4680"/>
        <w:tab w:val="right" w:pos="9360"/>
      </w:tabs>
    </w:pPr>
  </w:style>
  <w:style w:type="character" w:customStyle="1" w:styleId="FooterChar">
    <w:name w:val="Footer Char"/>
    <w:basedOn w:val="DefaultParagraphFont"/>
    <w:link w:val="Footer"/>
    <w:uiPriority w:val="99"/>
    <w:rsid w:val="007D7C9A"/>
    <w:rPr>
      <w:rFonts w:ascii="Times" w:eastAsia="Times New Roman" w:hAnsi="Times" w:cs="Times New Roman"/>
      <w:sz w:val="24"/>
      <w:szCs w:val="24"/>
    </w:rPr>
  </w:style>
  <w:style w:type="character" w:styleId="Hyperlink">
    <w:name w:val="Hyperlink"/>
    <w:basedOn w:val="DefaultParagraphFont"/>
    <w:uiPriority w:val="99"/>
    <w:unhideWhenUsed/>
    <w:rsid w:val="00453B57"/>
    <w:rPr>
      <w:color w:val="0000FF"/>
      <w:u w:val="single"/>
    </w:rPr>
  </w:style>
  <w:style w:type="paragraph" w:styleId="BodyText3">
    <w:name w:val="Body Text 3"/>
    <w:basedOn w:val="Normal"/>
    <w:link w:val="BodyText3Char"/>
    <w:uiPriority w:val="99"/>
    <w:semiHidden/>
    <w:unhideWhenUsed/>
    <w:rsid w:val="008E4873"/>
    <w:pPr>
      <w:spacing w:after="120"/>
    </w:pPr>
    <w:rPr>
      <w:sz w:val="16"/>
      <w:szCs w:val="16"/>
    </w:rPr>
  </w:style>
  <w:style w:type="character" w:customStyle="1" w:styleId="BodyText3Char">
    <w:name w:val="Body Text 3 Char"/>
    <w:basedOn w:val="DefaultParagraphFont"/>
    <w:link w:val="BodyText3"/>
    <w:uiPriority w:val="99"/>
    <w:semiHidden/>
    <w:rsid w:val="008E4873"/>
    <w:rPr>
      <w:rFonts w:ascii="Times" w:eastAsia="Times New Roman" w:hAnsi="Times" w:cs="Times New Roman"/>
      <w:sz w:val="16"/>
      <w:szCs w:val="16"/>
    </w:rPr>
  </w:style>
  <w:style w:type="paragraph" w:styleId="PlainText">
    <w:name w:val="Plain Text"/>
    <w:basedOn w:val="Normal"/>
    <w:link w:val="PlainTextChar"/>
    <w:uiPriority w:val="99"/>
    <w:semiHidden/>
    <w:unhideWhenUsed/>
    <w:rsid w:val="00D253C8"/>
    <w:pPr>
      <w:widowControl/>
      <w:autoSpaceDE/>
      <w:autoSpaceDN/>
      <w:adjustRightInd/>
    </w:pPr>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D253C8"/>
    <w:rPr>
      <w:rFonts w:ascii="Calibri" w:hAnsi="Calibri"/>
      <w:szCs w:val="21"/>
    </w:rPr>
  </w:style>
  <w:style w:type="paragraph" w:customStyle="1" w:styleId="Default">
    <w:name w:val="Default"/>
    <w:rsid w:val="00073090"/>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Quick1">
    <w:name w:val="Quick 1."/>
    <w:basedOn w:val="Normal"/>
    <w:rsid w:val="00DC1526"/>
    <w:pPr>
      <w:numPr>
        <w:numId w:val="31"/>
      </w:numPr>
      <w:ind w:left="1440" w:hanging="720"/>
    </w:pPr>
    <w:rPr>
      <w:rFonts w:ascii="Times New Roman" w:hAnsi="Times New Roman"/>
      <w:sz w:val="20"/>
    </w:rPr>
  </w:style>
  <w:style w:type="paragraph" w:customStyle="1" w:styleId="TableParagraph">
    <w:name w:val="Table Paragraph"/>
    <w:basedOn w:val="Normal"/>
    <w:uiPriority w:val="1"/>
    <w:qFormat/>
    <w:rsid w:val="00CB730D"/>
    <w:pPr>
      <w:spacing w:before="5" w:line="221" w:lineRule="exact"/>
    </w:pPr>
    <w:rPr>
      <w:rFonts w:ascii="Times New Roman" w:eastAsiaTheme="minorEastAsia" w:hAnsi="Times New Roman"/>
    </w:rPr>
  </w:style>
  <w:style w:type="character" w:styleId="UnresolvedMention">
    <w:name w:val="Unresolved Mention"/>
    <w:basedOn w:val="DefaultParagraphFont"/>
    <w:uiPriority w:val="99"/>
    <w:semiHidden/>
    <w:unhideWhenUsed/>
    <w:rsid w:val="00023E53"/>
    <w:rPr>
      <w:color w:val="605E5C"/>
      <w:shd w:val="clear" w:color="auto" w:fill="E1DFDD"/>
    </w:rPr>
  </w:style>
  <w:style w:type="paragraph" w:styleId="Title">
    <w:name w:val="Title"/>
    <w:basedOn w:val="Normal"/>
    <w:next w:val="Normal"/>
    <w:link w:val="TitleChar"/>
    <w:uiPriority w:val="10"/>
    <w:qFormat/>
    <w:rsid w:val="004C5B40"/>
    <w:pPr>
      <w:widowControl/>
      <w:autoSpaceDE/>
      <w:autoSpaceDN/>
      <w:adjustRightInd/>
      <w:spacing w:before="720" w:after="200" w:line="276" w:lineRule="auto"/>
    </w:pPr>
    <w:rPr>
      <w:rFonts w:asciiTheme="minorHAnsi" w:eastAsiaTheme="minorHAnsi" w:hAnsiTheme="minorHAnsi" w:cstheme="minorBidi"/>
      <w:caps/>
      <w:color w:val="4472C4" w:themeColor="accent1"/>
      <w:spacing w:val="10"/>
      <w:kern w:val="28"/>
      <w:sz w:val="52"/>
      <w:szCs w:val="52"/>
      <w:lang w:bidi="en-US"/>
    </w:rPr>
  </w:style>
  <w:style w:type="character" w:customStyle="1" w:styleId="TitleChar">
    <w:name w:val="Title Char"/>
    <w:basedOn w:val="DefaultParagraphFont"/>
    <w:link w:val="Title"/>
    <w:uiPriority w:val="10"/>
    <w:rsid w:val="004C5B40"/>
    <w:rPr>
      <w:caps/>
      <w:color w:val="4472C4" w:themeColor="accent1"/>
      <w:spacing w:val="10"/>
      <w:kern w:val="28"/>
      <w:sz w:val="52"/>
      <w:szCs w:val="52"/>
      <w:lang w:bidi="en-US"/>
    </w:rPr>
  </w:style>
  <w:style w:type="character" w:styleId="Strong">
    <w:name w:val="Strong"/>
    <w:uiPriority w:val="22"/>
    <w:qFormat/>
    <w:rsid w:val="004C5B4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468189">
      <w:bodyDiv w:val="1"/>
      <w:marLeft w:val="0"/>
      <w:marRight w:val="0"/>
      <w:marTop w:val="0"/>
      <w:marBottom w:val="0"/>
      <w:divBdr>
        <w:top w:val="none" w:sz="0" w:space="0" w:color="auto"/>
        <w:left w:val="none" w:sz="0" w:space="0" w:color="auto"/>
        <w:bottom w:val="none" w:sz="0" w:space="0" w:color="auto"/>
        <w:right w:val="none" w:sz="0" w:space="0" w:color="auto"/>
      </w:divBdr>
    </w:div>
    <w:div w:id="60371213">
      <w:bodyDiv w:val="1"/>
      <w:marLeft w:val="0"/>
      <w:marRight w:val="0"/>
      <w:marTop w:val="0"/>
      <w:marBottom w:val="0"/>
      <w:divBdr>
        <w:top w:val="none" w:sz="0" w:space="0" w:color="auto"/>
        <w:left w:val="none" w:sz="0" w:space="0" w:color="auto"/>
        <w:bottom w:val="none" w:sz="0" w:space="0" w:color="auto"/>
        <w:right w:val="none" w:sz="0" w:space="0" w:color="auto"/>
      </w:divBdr>
    </w:div>
    <w:div w:id="149758331">
      <w:bodyDiv w:val="1"/>
      <w:marLeft w:val="0"/>
      <w:marRight w:val="0"/>
      <w:marTop w:val="0"/>
      <w:marBottom w:val="0"/>
      <w:divBdr>
        <w:top w:val="none" w:sz="0" w:space="0" w:color="auto"/>
        <w:left w:val="none" w:sz="0" w:space="0" w:color="auto"/>
        <w:bottom w:val="none" w:sz="0" w:space="0" w:color="auto"/>
        <w:right w:val="none" w:sz="0" w:space="0" w:color="auto"/>
      </w:divBdr>
      <w:divsChild>
        <w:div w:id="38867349">
          <w:marLeft w:val="331"/>
          <w:marRight w:val="0"/>
          <w:marTop w:val="220"/>
          <w:marBottom w:val="0"/>
          <w:divBdr>
            <w:top w:val="none" w:sz="0" w:space="0" w:color="auto"/>
            <w:left w:val="none" w:sz="0" w:space="0" w:color="auto"/>
            <w:bottom w:val="none" w:sz="0" w:space="0" w:color="auto"/>
            <w:right w:val="none" w:sz="0" w:space="0" w:color="auto"/>
          </w:divBdr>
        </w:div>
        <w:div w:id="364596253">
          <w:marLeft w:val="691"/>
          <w:marRight w:val="0"/>
          <w:marTop w:val="80"/>
          <w:marBottom w:val="0"/>
          <w:divBdr>
            <w:top w:val="none" w:sz="0" w:space="0" w:color="auto"/>
            <w:left w:val="none" w:sz="0" w:space="0" w:color="auto"/>
            <w:bottom w:val="none" w:sz="0" w:space="0" w:color="auto"/>
            <w:right w:val="none" w:sz="0" w:space="0" w:color="auto"/>
          </w:divBdr>
        </w:div>
        <w:div w:id="1817841642">
          <w:marLeft w:val="691"/>
          <w:marRight w:val="0"/>
          <w:marTop w:val="80"/>
          <w:marBottom w:val="0"/>
          <w:divBdr>
            <w:top w:val="none" w:sz="0" w:space="0" w:color="auto"/>
            <w:left w:val="none" w:sz="0" w:space="0" w:color="auto"/>
            <w:bottom w:val="none" w:sz="0" w:space="0" w:color="auto"/>
            <w:right w:val="none" w:sz="0" w:space="0" w:color="auto"/>
          </w:divBdr>
        </w:div>
        <w:div w:id="537284402">
          <w:marLeft w:val="691"/>
          <w:marRight w:val="0"/>
          <w:marTop w:val="80"/>
          <w:marBottom w:val="0"/>
          <w:divBdr>
            <w:top w:val="none" w:sz="0" w:space="0" w:color="auto"/>
            <w:left w:val="none" w:sz="0" w:space="0" w:color="auto"/>
            <w:bottom w:val="none" w:sz="0" w:space="0" w:color="auto"/>
            <w:right w:val="none" w:sz="0" w:space="0" w:color="auto"/>
          </w:divBdr>
        </w:div>
        <w:div w:id="818308983">
          <w:marLeft w:val="331"/>
          <w:marRight w:val="0"/>
          <w:marTop w:val="220"/>
          <w:marBottom w:val="0"/>
          <w:divBdr>
            <w:top w:val="none" w:sz="0" w:space="0" w:color="auto"/>
            <w:left w:val="none" w:sz="0" w:space="0" w:color="auto"/>
            <w:bottom w:val="none" w:sz="0" w:space="0" w:color="auto"/>
            <w:right w:val="none" w:sz="0" w:space="0" w:color="auto"/>
          </w:divBdr>
        </w:div>
        <w:div w:id="2016807714">
          <w:marLeft w:val="691"/>
          <w:marRight w:val="0"/>
          <w:marTop w:val="80"/>
          <w:marBottom w:val="0"/>
          <w:divBdr>
            <w:top w:val="none" w:sz="0" w:space="0" w:color="auto"/>
            <w:left w:val="none" w:sz="0" w:space="0" w:color="auto"/>
            <w:bottom w:val="none" w:sz="0" w:space="0" w:color="auto"/>
            <w:right w:val="none" w:sz="0" w:space="0" w:color="auto"/>
          </w:divBdr>
        </w:div>
        <w:div w:id="872116414">
          <w:marLeft w:val="691"/>
          <w:marRight w:val="0"/>
          <w:marTop w:val="80"/>
          <w:marBottom w:val="0"/>
          <w:divBdr>
            <w:top w:val="none" w:sz="0" w:space="0" w:color="auto"/>
            <w:left w:val="none" w:sz="0" w:space="0" w:color="auto"/>
            <w:bottom w:val="none" w:sz="0" w:space="0" w:color="auto"/>
            <w:right w:val="none" w:sz="0" w:space="0" w:color="auto"/>
          </w:divBdr>
        </w:div>
        <w:div w:id="91244675">
          <w:marLeft w:val="691"/>
          <w:marRight w:val="0"/>
          <w:marTop w:val="80"/>
          <w:marBottom w:val="0"/>
          <w:divBdr>
            <w:top w:val="none" w:sz="0" w:space="0" w:color="auto"/>
            <w:left w:val="none" w:sz="0" w:space="0" w:color="auto"/>
            <w:bottom w:val="none" w:sz="0" w:space="0" w:color="auto"/>
            <w:right w:val="none" w:sz="0" w:space="0" w:color="auto"/>
          </w:divBdr>
        </w:div>
        <w:div w:id="237063437">
          <w:marLeft w:val="691"/>
          <w:marRight w:val="0"/>
          <w:marTop w:val="80"/>
          <w:marBottom w:val="0"/>
          <w:divBdr>
            <w:top w:val="none" w:sz="0" w:space="0" w:color="auto"/>
            <w:left w:val="none" w:sz="0" w:space="0" w:color="auto"/>
            <w:bottom w:val="none" w:sz="0" w:space="0" w:color="auto"/>
            <w:right w:val="none" w:sz="0" w:space="0" w:color="auto"/>
          </w:divBdr>
        </w:div>
      </w:divsChild>
    </w:div>
    <w:div w:id="163857383">
      <w:bodyDiv w:val="1"/>
      <w:marLeft w:val="0"/>
      <w:marRight w:val="0"/>
      <w:marTop w:val="0"/>
      <w:marBottom w:val="0"/>
      <w:divBdr>
        <w:top w:val="none" w:sz="0" w:space="0" w:color="auto"/>
        <w:left w:val="none" w:sz="0" w:space="0" w:color="auto"/>
        <w:bottom w:val="none" w:sz="0" w:space="0" w:color="auto"/>
        <w:right w:val="none" w:sz="0" w:space="0" w:color="auto"/>
      </w:divBdr>
    </w:div>
    <w:div w:id="197473917">
      <w:bodyDiv w:val="1"/>
      <w:marLeft w:val="0"/>
      <w:marRight w:val="0"/>
      <w:marTop w:val="0"/>
      <w:marBottom w:val="0"/>
      <w:divBdr>
        <w:top w:val="none" w:sz="0" w:space="0" w:color="auto"/>
        <w:left w:val="none" w:sz="0" w:space="0" w:color="auto"/>
        <w:bottom w:val="none" w:sz="0" w:space="0" w:color="auto"/>
        <w:right w:val="none" w:sz="0" w:space="0" w:color="auto"/>
      </w:divBdr>
    </w:div>
    <w:div w:id="201327797">
      <w:bodyDiv w:val="1"/>
      <w:marLeft w:val="0"/>
      <w:marRight w:val="0"/>
      <w:marTop w:val="0"/>
      <w:marBottom w:val="0"/>
      <w:divBdr>
        <w:top w:val="none" w:sz="0" w:space="0" w:color="auto"/>
        <w:left w:val="none" w:sz="0" w:space="0" w:color="auto"/>
        <w:bottom w:val="none" w:sz="0" w:space="0" w:color="auto"/>
        <w:right w:val="none" w:sz="0" w:space="0" w:color="auto"/>
      </w:divBdr>
      <w:divsChild>
        <w:div w:id="1597515983">
          <w:marLeft w:val="331"/>
          <w:marRight w:val="0"/>
          <w:marTop w:val="220"/>
          <w:marBottom w:val="0"/>
          <w:divBdr>
            <w:top w:val="none" w:sz="0" w:space="0" w:color="auto"/>
            <w:left w:val="none" w:sz="0" w:space="0" w:color="auto"/>
            <w:bottom w:val="none" w:sz="0" w:space="0" w:color="auto"/>
            <w:right w:val="none" w:sz="0" w:space="0" w:color="auto"/>
          </w:divBdr>
        </w:div>
        <w:div w:id="1546798170">
          <w:marLeft w:val="331"/>
          <w:marRight w:val="0"/>
          <w:marTop w:val="220"/>
          <w:marBottom w:val="0"/>
          <w:divBdr>
            <w:top w:val="none" w:sz="0" w:space="0" w:color="auto"/>
            <w:left w:val="none" w:sz="0" w:space="0" w:color="auto"/>
            <w:bottom w:val="none" w:sz="0" w:space="0" w:color="auto"/>
            <w:right w:val="none" w:sz="0" w:space="0" w:color="auto"/>
          </w:divBdr>
        </w:div>
        <w:div w:id="1474911018">
          <w:marLeft w:val="331"/>
          <w:marRight w:val="0"/>
          <w:marTop w:val="220"/>
          <w:marBottom w:val="0"/>
          <w:divBdr>
            <w:top w:val="none" w:sz="0" w:space="0" w:color="auto"/>
            <w:left w:val="none" w:sz="0" w:space="0" w:color="auto"/>
            <w:bottom w:val="none" w:sz="0" w:space="0" w:color="auto"/>
            <w:right w:val="none" w:sz="0" w:space="0" w:color="auto"/>
          </w:divBdr>
        </w:div>
        <w:div w:id="1785807367">
          <w:marLeft w:val="331"/>
          <w:marRight w:val="0"/>
          <w:marTop w:val="220"/>
          <w:marBottom w:val="0"/>
          <w:divBdr>
            <w:top w:val="none" w:sz="0" w:space="0" w:color="auto"/>
            <w:left w:val="none" w:sz="0" w:space="0" w:color="auto"/>
            <w:bottom w:val="none" w:sz="0" w:space="0" w:color="auto"/>
            <w:right w:val="none" w:sz="0" w:space="0" w:color="auto"/>
          </w:divBdr>
        </w:div>
        <w:div w:id="516307408">
          <w:marLeft w:val="331"/>
          <w:marRight w:val="0"/>
          <w:marTop w:val="220"/>
          <w:marBottom w:val="0"/>
          <w:divBdr>
            <w:top w:val="none" w:sz="0" w:space="0" w:color="auto"/>
            <w:left w:val="none" w:sz="0" w:space="0" w:color="auto"/>
            <w:bottom w:val="none" w:sz="0" w:space="0" w:color="auto"/>
            <w:right w:val="none" w:sz="0" w:space="0" w:color="auto"/>
          </w:divBdr>
        </w:div>
      </w:divsChild>
    </w:div>
    <w:div w:id="368529845">
      <w:bodyDiv w:val="1"/>
      <w:marLeft w:val="0"/>
      <w:marRight w:val="0"/>
      <w:marTop w:val="0"/>
      <w:marBottom w:val="0"/>
      <w:divBdr>
        <w:top w:val="none" w:sz="0" w:space="0" w:color="auto"/>
        <w:left w:val="none" w:sz="0" w:space="0" w:color="auto"/>
        <w:bottom w:val="none" w:sz="0" w:space="0" w:color="auto"/>
        <w:right w:val="none" w:sz="0" w:space="0" w:color="auto"/>
      </w:divBdr>
      <w:divsChild>
        <w:div w:id="1444111236">
          <w:marLeft w:val="360"/>
          <w:marRight w:val="0"/>
          <w:marTop w:val="200"/>
          <w:marBottom w:val="0"/>
          <w:divBdr>
            <w:top w:val="none" w:sz="0" w:space="0" w:color="auto"/>
            <w:left w:val="none" w:sz="0" w:space="0" w:color="auto"/>
            <w:bottom w:val="none" w:sz="0" w:space="0" w:color="auto"/>
            <w:right w:val="none" w:sz="0" w:space="0" w:color="auto"/>
          </w:divBdr>
        </w:div>
        <w:div w:id="437524679">
          <w:marLeft w:val="360"/>
          <w:marRight w:val="0"/>
          <w:marTop w:val="200"/>
          <w:marBottom w:val="0"/>
          <w:divBdr>
            <w:top w:val="none" w:sz="0" w:space="0" w:color="auto"/>
            <w:left w:val="none" w:sz="0" w:space="0" w:color="auto"/>
            <w:bottom w:val="none" w:sz="0" w:space="0" w:color="auto"/>
            <w:right w:val="none" w:sz="0" w:space="0" w:color="auto"/>
          </w:divBdr>
        </w:div>
        <w:div w:id="895168833">
          <w:marLeft w:val="1080"/>
          <w:marRight w:val="0"/>
          <w:marTop w:val="100"/>
          <w:marBottom w:val="0"/>
          <w:divBdr>
            <w:top w:val="none" w:sz="0" w:space="0" w:color="auto"/>
            <w:left w:val="none" w:sz="0" w:space="0" w:color="auto"/>
            <w:bottom w:val="none" w:sz="0" w:space="0" w:color="auto"/>
            <w:right w:val="none" w:sz="0" w:space="0" w:color="auto"/>
          </w:divBdr>
        </w:div>
      </w:divsChild>
    </w:div>
    <w:div w:id="422192415">
      <w:bodyDiv w:val="1"/>
      <w:marLeft w:val="0"/>
      <w:marRight w:val="0"/>
      <w:marTop w:val="0"/>
      <w:marBottom w:val="0"/>
      <w:divBdr>
        <w:top w:val="none" w:sz="0" w:space="0" w:color="auto"/>
        <w:left w:val="none" w:sz="0" w:space="0" w:color="auto"/>
        <w:bottom w:val="none" w:sz="0" w:space="0" w:color="auto"/>
        <w:right w:val="none" w:sz="0" w:space="0" w:color="auto"/>
      </w:divBdr>
    </w:div>
    <w:div w:id="474690104">
      <w:bodyDiv w:val="1"/>
      <w:marLeft w:val="0"/>
      <w:marRight w:val="0"/>
      <w:marTop w:val="0"/>
      <w:marBottom w:val="0"/>
      <w:divBdr>
        <w:top w:val="none" w:sz="0" w:space="0" w:color="auto"/>
        <w:left w:val="none" w:sz="0" w:space="0" w:color="auto"/>
        <w:bottom w:val="none" w:sz="0" w:space="0" w:color="auto"/>
        <w:right w:val="none" w:sz="0" w:space="0" w:color="auto"/>
      </w:divBdr>
      <w:divsChild>
        <w:div w:id="1048801456">
          <w:marLeft w:val="720"/>
          <w:marRight w:val="0"/>
          <w:marTop w:val="220"/>
          <w:marBottom w:val="0"/>
          <w:divBdr>
            <w:top w:val="none" w:sz="0" w:space="0" w:color="auto"/>
            <w:left w:val="none" w:sz="0" w:space="0" w:color="auto"/>
            <w:bottom w:val="none" w:sz="0" w:space="0" w:color="auto"/>
            <w:right w:val="none" w:sz="0" w:space="0" w:color="auto"/>
          </w:divBdr>
        </w:div>
        <w:div w:id="834107785">
          <w:marLeft w:val="720"/>
          <w:marRight w:val="0"/>
          <w:marTop w:val="220"/>
          <w:marBottom w:val="0"/>
          <w:divBdr>
            <w:top w:val="none" w:sz="0" w:space="0" w:color="auto"/>
            <w:left w:val="none" w:sz="0" w:space="0" w:color="auto"/>
            <w:bottom w:val="none" w:sz="0" w:space="0" w:color="auto"/>
            <w:right w:val="none" w:sz="0" w:space="0" w:color="auto"/>
          </w:divBdr>
        </w:div>
        <w:div w:id="145633126">
          <w:marLeft w:val="720"/>
          <w:marRight w:val="0"/>
          <w:marTop w:val="220"/>
          <w:marBottom w:val="0"/>
          <w:divBdr>
            <w:top w:val="none" w:sz="0" w:space="0" w:color="auto"/>
            <w:left w:val="none" w:sz="0" w:space="0" w:color="auto"/>
            <w:bottom w:val="none" w:sz="0" w:space="0" w:color="auto"/>
            <w:right w:val="none" w:sz="0" w:space="0" w:color="auto"/>
          </w:divBdr>
        </w:div>
        <w:div w:id="744183358">
          <w:marLeft w:val="720"/>
          <w:marRight w:val="0"/>
          <w:marTop w:val="220"/>
          <w:marBottom w:val="0"/>
          <w:divBdr>
            <w:top w:val="none" w:sz="0" w:space="0" w:color="auto"/>
            <w:left w:val="none" w:sz="0" w:space="0" w:color="auto"/>
            <w:bottom w:val="none" w:sz="0" w:space="0" w:color="auto"/>
            <w:right w:val="none" w:sz="0" w:space="0" w:color="auto"/>
          </w:divBdr>
        </w:div>
      </w:divsChild>
    </w:div>
    <w:div w:id="549609226">
      <w:bodyDiv w:val="1"/>
      <w:marLeft w:val="0"/>
      <w:marRight w:val="0"/>
      <w:marTop w:val="0"/>
      <w:marBottom w:val="0"/>
      <w:divBdr>
        <w:top w:val="none" w:sz="0" w:space="0" w:color="auto"/>
        <w:left w:val="none" w:sz="0" w:space="0" w:color="auto"/>
        <w:bottom w:val="none" w:sz="0" w:space="0" w:color="auto"/>
        <w:right w:val="none" w:sz="0" w:space="0" w:color="auto"/>
      </w:divBdr>
      <w:divsChild>
        <w:div w:id="1006791385">
          <w:marLeft w:val="331"/>
          <w:marRight w:val="0"/>
          <w:marTop w:val="220"/>
          <w:marBottom w:val="0"/>
          <w:divBdr>
            <w:top w:val="none" w:sz="0" w:space="0" w:color="auto"/>
            <w:left w:val="none" w:sz="0" w:space="0" w:color="auto"/>
            <w:bottom w:val="none" w:sz="0" w:space="0" w:color="auto"/>
            <w:right w:val="none" w:sz="0" w:space="0" w:color="auto"/>
          </w:divBdr>
        </w:div>
      </w:divsChild>
    </w:div>
    <w:div w:id="589586317">
      <w:bodyDiv w:val="1"/>
      <w:marLeft w:val="0"/>
      <w:marRight w:val="0"/>
      <w:marTop w:val="0"/>
      <w:marBottom w:val="0"/>
      <w:divBdr>
        <w:top w:val="none" w:sz="0" w:space="0" w:color="auto"/>
        <w:left w:val="none" w:sz="0" w:space="0" w:color="auto"/>
        <w:bottom w:val="none" w:sz="0" w:space="0" w:color="auto"/>
        <w:right w:val="none" w:sz="0" w:space="0" w:color="auto"/>
      </w:divBdr>
      <w:divsChild>
        <w:div w:id="892230144">
          <w:marLeft w:val="331"/>
          <w:marRight w:val="0"/>
          <w:marTop w:val="220"/>
          <w:marBottom w:val="0"/>
          <w:divBdr>
            <w:top w:val="none" w:sz="0" w:space="0" w:color="auto"/>
            <w:left w:val="none" w:sz="0" w:space="0" w:color="auto"/>
            <w:bottom w:val="none" w:sz="0" w:space="0" w:color="auto"/>
            <w:right w:val="none" w:sz="0" w:space="0" w:color="auto"/>
          </w:divBdr>
        </w:div>
        <w:div w:id="1258830696">
          <w:marLeft w:val="331"/>
          <w:marRight w:val="0"/>
          <w:marTop w:val="220"/>
          <w:marBottom w:val="0"/>
          <w:divBdr>
            <w:top w:val="none" w:sz="0" w:space="0" w:color="auto"/>
            <w:left w:val="none" w:sz="0" w:space="0" w:color="auto"/>
            <w:bottom w:val="none" w:sz="0" w:space="0" w:color="auto"/>
            <w:right w:val="none" w:sz="0" w:space="0" w:color="auto"/>
          </w:divBdr>
        </w:div>
        <w:div w:id="1305545735">
          <w:marLeft w:val="331"/>
          <w:marRight w:val="0"/>
          <w:marTop w:val="220"/>
          <w:marBottom w:val="0"/>
          <w:divBdr>
            <w:top w:val="none" w:sz="0" w:space="0" w:color="auto"/>
            <w:left w:val="none" w:sz="0" w:space="0" w:color="auto"/>
            <w:bottom w:val="none" w:sz="0" w:space="0" w:color="auto"/>
            <w:right w:val="none" w:sz="0" w:space="0" w:color="auto"/>
          </w:divBdr>
        </w:div>
        <w:div w:id="1798597410">
          <w:marLeft w:val="331"/>
          <w:marRight w:val="0"/>
          <w:marTop w:val="220"/>
          <w:marBottom w:val="0"/>
          <w:divBdr>
            <w:top w:val="none" w:sz="0" w:space="0" w:color="auto"/>
            <w:left w:val="none" w:sz="0" w:space="0" w:color="auto"/>
            <w:bottom w:val="none" w:sz="0" w:space="0" w:color="auto"/>
            <w:right w:val="none" w:sz="0" w:space="0" w:color="auto"/>
          </w:divBdr>
        </w:div>
      </w:divsChild>
    </w:div>
    <w:div w:id="765812331">
      <w:bodyDiv w:val="1"/>
      <w:marLeft w:val="0"/>
      <w:marRight w:val="0"/>
      <w:marTop w:val="0"/>
      <w:marBottom w:val="0"/>
      <w:divBdr>
        <w:top w:val="none" w:sz="0" w:space="0" w:color="auto"/>
        <w:left w:val="none" w:sz="0" w:space="0" w:color="auto"/>
        <w:bottom w:val="none" w:sz="0" w:space="0" w:color="auto"/>
        <w:right w:val="none" w:sz="0" w:space="0" w:color="auto"/>
      </w:divBdr>
    </w:div>
    <w:div w:id="777331918">
      <w:bodyDiv w:val="1"/>
      <w:marLeft w:val="0"/>
      <w:marRight w:val="0"/>
      <w:marTop w:val="0"/>
      <w:marBottom w:val="0"/>
      <w:divBdr>
        <w:top w:val="none" w:sz="0" w:space="0" w:color="auto"/>
        <w:left w:val="none" w:sz="0" w:space="0" w:color="auto"/>
        <w:bottom w:val="none" w:sz="0" w:space="0" w:color="auto"/>
        <w:right w:val="none" w:sz="0" w:space="0" w:color="auto"/>
      </w:divBdr>
      <w:divsChild>
        <w:div w:id="779303267">
          <w:marLeft w:val="331"/>
          <w:marRight w:val="0"/>
          <w:marTop w:val="220"/>
          <w:marBottom w:val="0"/>
          <w:divBdr>
            <w:top w:val="none" w:sz="0" w:space="0" w:color="auto"/>
            <w:left w:val="none" w:sz="0" w:space="0" w:color="auto"/>
            <w:bottom w:val="none" w:sz="0" w:space="0" w:color="auto"/>
            <w:right w:val="none" w:sz="0" w:space="0" w:color="auto"/>
          </w:divBdr>
        </w:div>
        <w:div w:id="321082927">
          <w:marLeft w:val="331"/>
          <w:marRight w:val="0"/>
          <w:marTop w:val="220"/>
          <w:marBottom w:val="0"/>
          <w:divBdr>
            <w:top w:val="none" w:sz="0" w:space="0" w:color="auto"/>
            <w:left w:val="none" w:sz="0" w:space="0" w:color="auto"/>
            <w:bottom w:val="none" w:sz="0" w:space="0" w:color="auto"/>
            <w:right w:val="none" w:sz="0" w:space="0" w:color="auto"/>
          </w:divBdr>
        </w:div>
        <w:div w:id="964044471">
          <w:marLeft w:val="331"/>
          <w:marRight w:val="0"/>
          <w:marTop w:val="220"/>
          <w:marBottom w:val="0"/>
          <w:divBdr>
            <w:top w:val="none" w:sz="0" w:space="0" w:color="auto"/>
            <w:left w:val="none" w:sz="0" w:space="0" w:color="auto"/>
            <w:bottom w:val="none" w:sz="0" w:space="0" w:color="auto"/>
            <w:right w:val="none" w:sz="0" w:space="0" w:color="auto"/>
          </w:divBdr>
        </w:div>
        <w:div w:id="320238938">
          <w:marLeft w:val="331"/>
          <w:marRight w:val="0"/>
          <w:marTop w:val="220"/>
          <w:marBottom w:val="0"/>
          <w:divBdr>
            <w:top w:val="none" w:sz="0" w:space="0" w:color="auto"/>
            <w:left w:val="none" w:sz="0" w:space="0" w:color="auto"/>
            <w:bottom w:val="none" w:sz="0" w:space="0" w:color="auto"/>
            <w:right w:val="none" w:sz="0" w:space="0" w:color="auto"/>
          </w:divBdr>
        </w:div>
        <w:div w:id="1845198624">
          <w:marLeft w:val="331"/>
          <w:marRight w:val="0"/>
          <w:marTop w:val="220"/>
          <w:marBottom w:val="0"/>
          <w:divBdr>
            <w:top w:val="none" w:sz="0" w:space="0" w:color="auto"/>
            <w:left w:val="none" w:sz="0" w:space="0" w:color="auto"/>
            <w:bottom w:val="none" w:sz="0" w:space="0" w:color="auto"/>
            <w:right w:val="none" w:sz="0" w:space="0" w:color="auto"/>
          </w:divBdr>
        </w:div>
      </w:divsChild>
    </w:div>
    <w:div w:id="821433576">
      <w:bodyDiv w:val="1"/>
      <w:marLeft w:val="0"/>
      <w:marRight w:val="0"/>
      <w:marTop w:val="0"/>
      <w:marBottom w:val="0"/>
      <w:divBdr>
        <w:top w:val="none" w:sz="0" w:space="0" w:color="auto"/>
        <w:left w:val="none" w:sz="0" w:space="0" w:color="auto"/>
        <w:bottom w:val="none" w:sz="0" w:space="0" w:color="auto"/>
        <w:right w:val="none" w:sz="0" w:space="0" w:color="auto"/>
      </w:divBdr>
    </w:div>
    <w:div w:id="831025260">
      <w:bodyDiv w:val="1"/>
      <w:marLeft w:val="0"/>
      <w:marRight w:val="0"/>
      <w:marTop w:val="0"/>
      <w:marBottom w:val="0"/>
      <w:divBdr>
        <w:top w:val="none" w:sz="0" w:space="0" w:color="auto"/>
        <w:left w:val="none" w:sz="0" w:space="0" w:color="auto"/>
        <w:bottom w:val="none" w:sz="0" w:space="0" w:color="auto"/>
        <w:right w:val="none" w:sz="0" w:space="0" w:color="auto"/>
      </w:divBdr>
    </w:div>
    <w:div w:id="846098500">
      <w:bodyDiv w:val="1"/>
      <w:marLeft w:val="0"/>
      <w:marRight w:val="0"/>
      <w:marTop w:val="0"/>
      <w:marBottom w:val="0"/>
      <w:divBdr>
        <w:top w:val="none" w:sz="0" w:space="0" w:color="auto"/>
        <w:left w:val="none" w:sz="0" w:space="0" w:color="auto"/>
        <w:bottom w:val="none" w:sz="0" w:space="0" w:color="auto"/>
        <w:right w:val="none" w:sz="0" w:space="0" w:color="auto"/>
      </w:divBdr>
    </w:div>
    <w:div w:id="1341204445">
      <w:bodyDiv w:val="1"/>
      <w:marLeft w:val="0"/>
      <w:marRight w:val="0"/>
      <w:marTop w:val="0"/>
      <w:marBottom w:val="0"/>
      <w:divBdr>
        <w:top w:val="none" w:sz="0" w:space="0" w:color="auto"/>
        <w:left w:val="none" w:sz="0" w:space="0" w:color="auto"/>
        <w:bottom w:val="none" w:sz="0" w:space="0" w:color="auto"/>
        <w:right w:val="none" w:sz="0" w:space="0" w:color="auto"/>
      </w:divBdr>
    </w:div>
    <w:div w:id="1348943051">
      <w:bodyDiv w:val="1"/>
      <w:marLeft w:val="0"/>
      <w:marRight w:val="0"/>
      <w:marTop w:val="0"/>
      <w:marBottom w:val="0"/>
      <w:divBdr>
        <w:top w:val="none" w:sz="0" w:space="0" w:color="auto"/>
        <w:left w:val="none" w:sz="0" w:space="0" w:color="auto"/>
        <w:bottom w:val="none" w:sz="0" w:space="0" w:color="auto"/>
        <w:right w:val="none" w:sz="0" w:space="0" w:color="auto"/>
      </w:divBdr>
    </w:div>
    <w:div w:id="1499078936">
      <w:bodyDiv w:val="1"/>
      <w:marLeft w:val="0"/>
      <w:marRight w:val="0"/>
      <w:marTop w:val="0"/>
      <w:marBottom w:val="0"/>
      <w:divBdr>
        <w:top w:val="none" w:sz="0" w:space="0" w:color="auto"/>
        <w:left w:val="none" w:sz="0" w:space="0" w:color="auto"/>
        <w:bottom w:val="none" w:sz="0" w:space="0" w:color="auto"/>
        <w:right w:val="none" w:sz="0" w:space="0" w:color="auto"/>
      </w:divBdr>
    </w:div>
    <w:div w:id="1503008881">
      <w:bodyDiv w:val="1"/>
      <w:marLeft w:val="0"/>
      <w:marRight w:val="0"/>
      <w:marTop w:val="0"/>
      <w:marBottom w:val="0"/>
      <w:divBdr>
        <w:top w:val="none" w:sz="0" w:space="0" w:color="auto"/>
        <w:left w:val="none" w:sz="0" w:space="0" w:color="auto"/>
        <w:bottom w:val="none" w:sz="0" w:space="0" w:color="auto"/>
        <w:right w:val="none" w:sz="0" w:space="0" w:color="auto"/>
      </w:divBdr>
    </w:div>
    <w:div w:id="1544102453">
      <w:bodyDiv w:val="1"/>
      <w:marLeft w:val="0"/>
      <w:marRight w:val="0"/>
      <w:marTop w:val="0"/>
      <w:marBottom w:val="0"/>
      <w:divBdr>
        <w:top w:val="none" w:sz="0" w:space="0" w:color="auto"/>
        <w:left w:val="none" w:sz="0" w:space="0" w:color="auto"/>
        <w:bottom w:val="none" w:sz="0" w:space="0" w:color="auto"/>
        <w:right w:val="none" w:sz="0" w:space="0" w:color="auto"/>
      </w:divBdr>
    </w:div>
    <w:div w:id="1552888122">
      <w:bodyDiv w:val="1"/>
      <w:marLeft w:val="0"/>
      <w:marRight w:val="0"/>
      <w:marTop w:val="0"/>
      <w:marBottom w:val="0"/>
      <w:divBdr>
        <w:top w:val="none" w:sz="0" w:space="0" w:color="auto"/>
        <w:left w:val="none" w:sz="0" w:space="0" w:color="auto"/>
        <w:bottom w:val="none" w:sz="0" w:space="0" w:color="auto"/>
        <w:right w:val="none" w:sz="0" w:space="0" w:color="auto"/>
      </w:divBdr>
    </w:div>
    <w:div w:id="1569339755">
      <w:bodyDiv w:val="1"/>
      <w:marLeft w:val="0"/>
      <w:marRight w:val="0"/>
      <w:marTop w:val="0"/>
      <w:marBottom w:val="0"/>
      <w:divBdr>
        <w:top w:val="none" w:sz="0" w:space="0" w:color="auto"/>
        <w:left w:val="none" w:sz="0" w:space="0" w:color="auto"/>
        <w:bottom w:val="none" w:sz="0" w:space="0" w:color="auto"/>
        <w:right w:val="none" w:sz="0" w:space="0" w:color="auto"/>
      </w:divBdr>
    </w:div>
    <w:div w:id="1807165260">
      <w:bodyDiv w:val="1"/>
      <w:marLeft w:val="0"/>
      <w:marRight w:val="0"/>
      <w:marTop w:val="0"/>
      <w:marBottom w:val="0"/>
      <w:divBdr>
        <w:top w:val="none" w:sz="0" w:space="0" w:color="auto"/>
        <w:left w:val="none" w:sz="0" w:space="0" w:color="auto"/>
        <w:bottom w:val="none" w:sz="0" w:space="0" w:color="auto"/>
        <w:right w:val="none" w:sz="0" w:space="0" w:color="auto"/>
      </w:divBdr>
      <w:divsChild>
        <w:div w:id="1830514940">
          <w:marLeft w:val="331"/>
          <w:marRight w:val="0"/>
          <w:marTop w:val="220"/>
          <w:marBottom w:val="0"/>
          <w:divBdr>
            <w:top w:val="none" w:sz="0" w:space="0" w:color="auto"/>
            <w:left w:val="none" w:sz="0" w:space="0" w:color="auto"/>
            <w:bottom w:val="none" w:sz="0" w:space="0" w:color="auto"/>
            <w:right w:val="none" w:sz="0" w:space="0" w:color="auto"/>
          </w:divBdr>
        </w:div>
        <w:div w:id="2082561531">
          <w:marLeft w:val="331"/>
          <w:marRight w:val="0"/>
          <w:marTop w:val="220"/>
          <w:marBottom w:val="0"/>
          <w:divBdr>
            <w:top w:val="none" w:sz="0" w:space="0" w:color="auto"/>
            <w:left w:val="none" w:sz="0" w:space="0" w:color="auto"/>
            <w:bottom w:val="none" w:sz="0" w:space="0" w:color="auto"/>
            <w:right w:val="none" w:sz="0" w:space="0" w:color="auto"/>
          </w:divBdr>
        </w:div>
        <w:div w:id="1665010913">
          <w:marLeft w:val="1066"/>
          <w:marRight w:val="0"/>
          <w:marTop w:val="80"/>
          <w:marBottom w:val="0"/>
          <w:divBdr>
            <w:top w:val="none" w:sz="0" w:space="0" w:color="auto"/>
            <w:left w:val="none" w:sz="0" w:space="0" w:color="auto"/>
            <w:bottom w:val="none" w:sz="0" w:space="0" w:color="auto"/>
            <w:right w:val="none" w:sz="0" w:space="0" w:color="auto"/>
          </w:divBdr>
        </w:div>
        <w:div w:id="56319812">
          <w:marLeft w:val="1066"/>
          <w:marRight w:val="0"/>
          <w:marTop w:val="80"/>
          <w:marBottom w:val="0"/>
          <w:divBdr>
            <w:top w:val="none" w:sz="0" w:space="0" w:color="auto"/>
            <w:left w:val="none" w:sz="0" w:space="0" w:color="auto"/>
            <w:bottom w:val="none" w:sz="0" w:space="0" w:color="auto"/>
            <w:right w:val="none" w:sz="0" w:space="0" w:color="auto"/>
          </w:divBdr>
        </w:div>
        <w:div w:id="88933768">
          <w:marLeft w:val="1066"/>
          <w:marRight w:val="0"/>
          <w:marTop w:val="80"/>
          <w:marBottom w:val="0"/>
          <w:divBdr>
            <w:top w:val="none" w:sz="0" w:space="0" w:color="auto"/>
            <w:left w:val="none" w:sz="0" w:space="0" w:color="auto"/>
            <w:bottom w:val="none" w:sz="0" w:space="0" w:color="auto"/>
            <w:right w:val="none" w:sz="0" w:space="0" w:color="auto"/>
          </w:divBdr>
        </w:div>
        <w:div w:id="1266769402">
          <w:marLeft w:val="1066"/>
          <w:marRight w:val="0"/>
          <w:marTop w:val="80"/>
          <w:marBottom w:val="0"/>
          <w:divBdr>
            <w:top w:val="none" w:sz="0" w:space="0" w:color="auto"/>
            <w:left w:val="none" w:sz="0" w:space="0" w:color="auto"/>
            <w:bottom w:val="none" w:sz="0" w:space="0" w:color="auto"/>
            <w:right w:val="none" w:sz="0" w:space="0" w:color="auto"/>
          </w:divBdr>
        </w:div>
      </w:divsChild>
    </w:div>
    <w:div w:id="1910185615">
      <w:bodyDiv w:val="1"/>
      <w:marLeft w:val="0"/>
      <w:marRight w:val="0"/>
      <w:marTop w:val="0"/>
      <w:marBottom w:val="0"/>
      <w:divBdr>
        <w:top w:val="none" w:sz="0" w:space="0" w:color="auto"/>
        <w:left w:val="none" w:sz="0" w:space="0" w:color="auto"/>
        <w:bottom w:val="none" w:sz="0" w:space="0" w:color="auto"/>
        <w:right w:val="none" w:sz="0" w:space="0" w:color="auto"/>
      </w:divBdr>
      <w:divsChild>
        <w:div w:id="1088815177">
          <w:marLeft w:val="360"/>
          <w:marRight w:val="0"/>
          <w:marTop w:val="200"/>
          <w:marBottom w:val="0"/>
          <w:divBdr>
            <w:top w:val="none" w:sz="0" w:space="0" w:color="auto"/>
            <w:left w:val="none" w:sz="0" w:space="0" w:color="auto"/>
            <w:bottom w:val="none" w:sz="0" w:space="0" w:color="auto"/>
            <w:right w:val="none" w:sz="0" w:space="0" w:color="auto"/>
          </w:divBdr>
        </w:div>
        <w:div w:id="1741828955">
          <w:marLeft w:val="360"/>
          <w:marRight w:val="0"/>
          <w:marTop w:val="200"/>
          <w:marBottom w:val="0"/>
          <w:divBdr>
            <w:top w:val="none" w:sz="0" w:space="0" w:color="auto"/>
            <w:left w:val="none" w:sz="0" w:space="0" w:color="auto"/>
            <w:bottom w:val="none" w:sz="0" w:space="0" w:color="auto"/>
            <w:right w:val="none" w:sz="0" w:space="0" w:color="auto"/>
          </w:divBdr>
        </w:div>
        <w:div w:id="1050030503">
          <w:marLeft w:val="1080"/>
          <w:marRight w:val="0"/>
          <w:marTop w:val="100"/>
          <w:marBottom w:val="0"/>
          <w:divBdr>
            <w:top w:val="none" w:sz="0" w:space="0" w:color="auto"/>
            <w:left w:val="none" w:sz="0" w:space="0" w:color="auto"/>
            <w:bottom w:val="none" w:sz="0" w:space="0" w:color="auto"/>
            <w:right w:val="none" w:sz="0" w:space="0" w:color="auto"/>
          </w:divBdr>
        </w:div>
      </w:divsChild>
    </w:div>
    <w:div w:id="1948779865">
      <w:bodyDiv w:val="1"/>
      <w:marLeft w:val="0"/>
      <w:marRight w:val="0"/>
      <w:marTop w:val="0"/>
      <w:marBottom w:val="0"/>
      <w:divBdr>
        <w:top w:val="none" w:sz="0" w:space="0" w:color="auto"/>
        <w:left w:val="none" w:sz="0" w:space="0" w:color="auto"/>
        <w:bottom w:val="none" w:sz="0" w:space="0" w:color="auto"/>
        <w:right w:val="none" w:sz="0" w:space="0" w:color="auto"/>
      </w:divBdr>
      <w:divsChild>
        <w:div w:id="84615403">
          <w:marLeft w:val="331"/>
          <w:marRight w:val="0"/>
          <w:marTop w:val="220"/>
          <w:marBottom w:val="0"/>
          <w:divBdr>
            <w:top w:val="none" w:sz="0" w:space="0" w:color="auto"/>
            <w:left w:val="none" w:sz="0" w:space="0" w:color="auto"/>
            <w:bottom w:val="none" w:sz="0" w:space="0" w:color="auto"/>
            <w:right w:val="none" w:sz="0" w:space="0" w:color="auto"/>
          </w:divBdr>
        </w:div>
        <w:div w:id="1231691020">
          <w:marLeft w:val="331"/>
          <w:marRight w:val="0"/>
          <w:marTop w:val="220"/>
          <w:marBottom w:val="0"/>
          <w:divBdr>
            <w:top w:val="none" w:sz="0" w:space="0" w:color="auto"/>
            <w:left w:val="none" w:sz="0" w:space="0" w:color="auto"/>
            <w:bottom w:val="none" w:sz="0" w:space="0" w:color="auto"/>
            <w:right w:val="none" w:sz="0" w:space="0" w:color="auto"/>
          </w:divBdr>
        </w:div>
        <w:div w:id="537353671">
          <w:marLeft w:val="331"/>
          <w:marRight w:val="0"/>
          <w:marTop w:val="220"/>
          <w:marBottom w:val="0"/>
          <w:divBdr>
            <w:top w:val="none" w:sz="0" w:space="0" w:color="auto"/>
            <w:left w:val="none" w:sz="0" w:space="0" w:color="auto"/>
            <w:bottom w:val="none" w:sz="0" w:space="0" w:color="auto"/>
            <w:right w:val="none" w:sz="0" w:space="0" w:color="auto"/>
          </w:divBdr>
        </w:div>
        <w:div w:id="1596597113">
          <w:marLeft w:val="331"/>
          <w:marRight w:val="0"/>
          <w:marTop w:val="220"/>
          <w:marBottom w:val="0"/>
          <w:divBdr>
            <w:top w:val="none" w:sz="0" w:space="0" w:color="auto"/>
            <w:left w:val="none" w:sz="0" w:space="0" w:color="auto"/>
            <w:bottom w:val="none" w:sz="0" w:space="0" w:color="auto"/>
            <w:right w:val="none" w:sz="0" w:space="0" w:color="auto"/>
          </w:divBdr>
        </w:div>
        <w:div w:id="952907583">
          <w:marLeft w:val="331"/>
          <w:marRight w:val="0"/>
          <w:marTop w:val="220"/>
          <w:marBottom w:val="0"/>
          <w:divBdr>
            <w:top w:val="none" w:sz="0" w:space="0" w:color="auto"/>
            <w:left w:val="none" w:sz="0" w:space="0" w:color="auto"/>
            <w:bottom w:val="none" w:sz="0" w:space="0" w:color="auto"/>
            <w:right w:val="none" w:sz="0" w:space="0" w:color="auto"/>
          </w:divBdr>
        </w:div>
      </w:divsChild>
    </w:div>
    <w:div w:id="2033606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sv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39.png"/><Relationship Id="rId50"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sv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svg"/><Relationship Id="rId40" Type="http://schemas.openxmlformats.org/officeDocument/2006/relationships/image" Target="media/image33.png"/><Relationship Id="rId45" Type="http://schemas.openxmlformats.org/officeDocument/2006/relationships/image" Target="media/image38.sv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svg"/><Relationship Id="rId19" Type="http://schemas.openxmlformats.org/officeDocument/2006/relationships/image" Target="media/image12.png"/><Relationship Id="rId31" Type="http://schemas.openxmlformats.org/officeDocument/2006/relationships/image" Target="media/image24.svg"/><Relationship Id="rId44" Type="http://schemas.openxmlformats.org/officeDocument/2006/relationships/image" Target="media/image37.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svg"/><Relationship Id="rId30" Type="http://schemas.openxmlformats.org/officeDocument/2006/relationships/image" Target="media/image23.png"/><Relationship Id="rId35" Type="http://schemas.openxmlformats.org/officeDocument/2006/relationships/image" Target="media/image28.svg"/><Relationship Id="rId43" Type="http://schemas.openxmlformats.org/officeDocument/2006/relationships/image" Target="media/image36.svg"/><Relationship Id="rId48" Type="http://schemas.openxmlformats.org/officeDocument/2006/relationships/image" Target="media/image40.svg"/><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svg"/><Relationship Id="rId33" Type="http://schemas.openxmlformats.org/officeDocument/2006/relationships/image" Target="media/image26.svg"/><Relationship Id="rId38" Type="http://schemas.openxmlformats.org/officeDocument/2006/relationships/image" Target="media/image31.png"/><Relationship Id="rId46" Type="http://schemas.openxmlformats.org/officeDocument/2006/relationships/hyperlink" Target="https://vimeo.com/user138787054" TargetMode="External"/><Relationship Id="rId20" Type="http://schemas.openxmlformats.org/officeDocument/2006/relationships/image" Target="media/image13.png"/><Relationship Id="rId41" Type="http://schemas.openxmlformats.org/officeDocument/2006/relationships/image" Target="media/image34.sv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36CE9E-661C-4B0C-A494-E7E85E1995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18</Pages>
  <Words>3023</Words>
  <Characters>17234</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Terry Wilson</dc:creator>
  <cp:keywords/>
  <dc:description/>
  <cp:lastModifiedBy>Denisa Lauffer</cp:lastModifiedBy>
  <cp:revision>5</cp:revision>
  <cp:lastPrinted>2021-04-07T15:40:00Z</cp:lastPrinted>
  <dcterms:created xsi:type="dcterms:W3CDTF">2021-05-04T14:48:00Z</dcterms:created>
  <dcterms:modified xsi:type="dcterms:W3CDTF">2021-05-24T14:40:00Z</dcterms:modified>
</cp:coreProperties>
</file>